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D513C">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03.07.2024</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2D513C">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Стецюк Олена Андрiївна</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2D513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2D513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2D513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"Гайсинське пiдприємство по племеннiй справi у тваринництвi" (00692305)</w:t>
      </w:r>
    </w:p>
    <w:p w:rsidR="00000000" w:rsidRDefault="002D513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2D513C">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02.07.2024, Затвердити рiчну iнформацiю за 2023 рiк, розмiстити на власному сайтi та подати до НКЦПФР</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w:t>
      </w:r>
      <w:r>
        <w:rPr>
          <w:rFonts w:ascii="Times New Roman CYR" w:hAnsi="Times New Roman CYR" w:cs="Times New Roman CYR"/>
          <w:sz w:val="24"/>
          <w:szCs w:val="24"/>
        </w:rPr>
        <w:t>на установа "Агентство з розвитку iнфраструктури фондового ринку України", 21676262, Україна, DR/00001/APA</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та/або звітних даних до Національної комісії з цінних паперів та фондового ринку: Державна установа "Агентство </w:t>
      </w:r>
      <w:r>
        <w:rPr>
          <w:rFonts w:ascii="Times New Roman CYR" w:hAnsi="Times New Roman CYR" w:cs="Times New Roman CYR"/>
          <w:sz w:val="24"/>
          <w:szCs w:val="24"/>
        </w:rPr>
        <w:t>з розвитку iнфраструктури фондового ринку України", 21676262, Україна, DR/00002/ARM</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http://gaisplem.pat.ua/emitents/reports/year</w:t>
            </w:r>
          </w:p>
        </w:tc>
        <w:tc>
          <w:tcPr>
            <w:tcW w:w="1885" w:type="dxa"/>
            <w:tcBorders>
              <w:top w:val="nil"/>
              <w:left w:val="nil"/>
              <w:bottom w:val="single" w:sz="6" w:space="0" w:color="auto"/>
              <w:right w:val="nil"/>
            </w:tcBorders>
            <w:vAlign w:val="bottom"/>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03.07.2024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2D513C">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w:t>
      </w:r>
      <w:r>
        <w:rPr>
          <w:rFonts w:ascii="Times New Roman CYR" w:hAnsi="Times New Roman CYR" w:cs="Times New Roman CYR"/>
          <w:sz w:val="24"/>
          <w:szCs w:val="24"/>
        </w:rPr>
        <w:t>и корпоративного секретаря;</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iнформацiю про будь-якi винагороди або компенсацiї, якi мають бути виплаченi посадовим особам </w:t>
      </w:r>
      <w:r>
        <w:rPr>
          <w:rFonts w:ascii="Times New Roman CYR" w:hAnsi="Times New Roman CYR" w:cs="Times New Roman CYR"/>
          <w:sz w:val="24"/>
          <w:szCs w:val="24"/>
        </w:rPr>
        <w:t>емiтента в разi їх звiльнення;</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про змiну осiб, яким належить право голосу за акцiями, </w:t>
      </w:r>
      <w:r>
        <w:rPr>
          <w:rFonts w:ascii="Times New Roman CYR" w:hAnsi="Times New Roman CYR" w:cs="Times New Roman CYR"/>
          <w:sz w:val="24"/>
          <w:szCs w:val="24"/>
        </w:rPr>
        <w:t>сумарна кiлькiсть прав за якими стає бiльшою, меншою або дорiвнює пороговому значенню пакета акцiй;</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w:t>
      </w:r>
      <w:r>
        <w:rPr>
          <w:rFonts w:ascii="Times New Roman CYR" w:hAnsi="Times New Roman CYR" w:cs="Times New Roman CYR"/>
          <w:sz w:val="24"/>
          <w:szCs w:val="24"/>
        </w:rPr>
        <w:t>ваних у вчиненнi емiтентом правочинiв iз заiнтересованiстю, та обставини, iснування яких створює заiнтересованiсть;</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того, Приватнi </w:t>
      </w:r>
      <w:r>
        <w:rPr>
          <w:rFonts w:ascii="Times New Roman CYR" w:hAnsi="Times New Roman CYR" w:cs="Times New Roman CYR"/>
          <w:sz w:val="24"/>
          <w:szCs w:val="24"/>
        </w:rPr>
        <w:t>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складi рiчного звiту емiтента вiдсутня iнформацiї в зв'яку з </w:t>
      </w:r>
      <w:r>
        <w:rPr>
          <w:rFonts w:ascii="Times New Roman CYR" w:hAnsi="Times New Roman CYR" w:cs="Times New Roman CYR"/>
          <w:sz w:val="24"/>
          <w:szCs w:val="24"/>
        </w:rPr>
        <w:t>тим, що:</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w:t>
      </w:r>
      <w:r>
        <w:rPr>
          <w:rFonts w:ascii="Times New Roman CYR" w:hAnsi="Times New Roman CYR" w:cs="Times New Roman CYR"/>
          <w:sz w:val="24"/>
          <w:szCs w:val="24"/>
        </w:rPr>
        <w:t>iтента - Особи, якi надають забезпечення за випуском цiнних паперiв ПрАТ "Гайсинське племпiдприємство" вiдсутнi.</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агенство вiдсутня в зв'яку з тим, що в статутному капiталi емiтента державна частка вiдсутня, пiдприємство не має </w:t>
      </w:r>
      <w:r>
        <w:rPr>
          <w:rFonts w:ascii="Times New Roman CYR" w:hAnsi="Times New Roman CYR" w:cs="Times New Roman CYR"/>
          <w:sz w:val="24"/>
          <w:szCs w:val="24"/>
        </w:rPr>
        <w:t>стратегiчного значення для економiки та безпеки держави на не займає монопольного (домiнуючого) становища.</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w:t>
      </w:r>
      <w:r>
        <w:rPr>
          <w:rFonts w:ascii="Times New Roman CYR" w:hAnsi="Times New Roman CYR" w:cs="Times New Roman CYR"/>
          <w:sz w:val="24"/>
          <w:szCs w:val="24"/>
        </w:rPr>
        <w:t xml:space="preserve">ностi штрафної санкцiї в розмiрi, який </w:t>
      </w:r>
      <w:r>
        <w:rPr>
          <w:rFonts w:ascii="Times New Roman CYR" w:hAnsi="Times New Roman CYR" w:cs="Times New Roman CYR"/>
          <w:sz w:val="24"/>
          <w:szCs w:val="24"/>
        </w:rPr>
        <w:lastRenderedPageBreak/>
        <w:t>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w:t>
      </w:r>
      <w:r>
        <w:rPr>
          <w:rFonts w:ascii="Times New Roman CYR" w:hAnsi="Times New Roman CYR" w:cs="Times New Roman CYR"/>
          <w:sz w:val="24"/>
          <w:szCs w:val="24"/>
        </w:rPr>
        <w:t>iцензiй. Iнформацiя про одержанi лiцензiї не розкрита, оскiльки Товариство не здiйснює види дiяльностi, якi пiдлягають лiцензуванню.</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 тому що не займається видами дiяльностi, що класифiкуються як переробна, добувна промисловiс</w:t>
      </w:r>
      <w:r>
        <w:rPr>
          <w:rFonts w:ascii="Times New Roman CYR" w:hAnsi="Times New Roman CYR" w:cs="Times New Roman CYR"/>
          <w:sz w:val="24"/>
          <w:szCs w:val="24"/>
        </w:rPr>
        <w:t xml:space="preserve">ть або виробництво та розподiлення електроенергiї, газу та води за класифiкатором видiв економiчної дiяльностi.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асоцiацiї, корпорацiї, консорцiуми, концерни та iншi об'єднання за галузевими, територiальними т</w:t>
      </w:r>
      <w:r>
        <w:rPr>
          <w:rFonts w:ascii="Times New Roman CYR" w:hAnsi="Times New Roman CYR" w:cs="Times New Roman CYR"/>
          <w:sz w:val="24"/>
          <w:szCs w:val="24"/>
        </w:rPr>
        <w:t xml:space="preserve">а iншими принципами не входить.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w:t>
      </w:r>
      <w:r>
        <w:rPr>
          <w:rFonts w:ascii="Times New Roman CYR" w:hAnsi="Times New Roman CYR" w:cs="Times New Roman CYR"/>
          <w:sz w:val="24"/>
          <w:szCs w:val="24"/>
        </w:rPr>
        <w:t>ав на акцiї не було.</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Iформацiя про наявнiсть у власностi працiвникiв особи акцiй у розмiрi понад 0,1% розмiру статутного капiталу. Працiвники емiтента не володiють акцiями понад 0,1% розмiру статутного капiталу.</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w:t>
      </w:r>
      <w:r>
        <w:rPr>
          <w:rFonts w:ascii="Times New Roman CYR" w:hAnsi="Times New Roman CYR" w:cs="Times New Roman CYR"/>
          <w:sz w:val="24"/>
          <w:szCs w:val="24"/>
        </w:rPr>
        <w:t>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облiковуються такi акцiї.</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осiб, що володiю</w:t>
      </w:r>
      <w:r>
        <w:rPr>
          <w:rFonts w:ascii="Times New Roman CYR" w:hAnsi="Times New Roman CYR" w:cs="Times New Roman CYR"/>
          <w:sz w:val="24"/>
          <w:szCs w:val="24"/>
        </w:rPr>
        <w:t>ть 5 i бiльше вiдсоткiв акцiй особи. Юридичних осiб, якi володiють 5 i бiльше вiдсоткiв акцiй емiтента не облiковується.</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w:t>
      </w:r>
      <w:r>
        <w:rPr>
          <w:rFonts w:ascii="Times New Roman CYR" w:hAnsi="Times New Roman CYR" w:cs="Times New Roman CYR"/>
          <w:sz w:val="24"/>
          <w:szCs w:val="24"/>
        </w:rPr>
        <w:t xml:space="preserve">цiннi папери емiтент не випускав.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вiпускав.</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цiнних паперiв. Власнi цiннi </w:t>
      </w:r>
      <w:r>
        <w:rPr>
          <w:rFonts w:ascii="Times New Roman CYR" w:hAnsi="Times New Roman CYR" w:cs="Times New Roman CYR"/>
          <w:sz w:val="24"/>
          <w:szCs w:val="24"/>
        </w:rPr>
        <w:t>папери емiтентом не придбавалися протягом звiтного року.</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1.1.1.2 - 9. </w:t>
      </w:r>
      <w:r>
        <w:rPr>
          <w:rFonts w:ascii="Times New Roman CYR" w:hAnsi="Times New Roman CYR" w:cs="Times New Roman CYR"/>
          <w:sz w:val="24"/>
          <w:szCs w:val="24"/>
        </w:rPr>
        <w:t xml:space="preserve">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w:t>
      </w:r>
      <w:r>
        <w:rPr>
          <w:rFonts w:ascii="Times New Roman CYR" w:hAnsi="Times New Roman CYR" w:cs="Times New Roman CYR"/>
          <w:sz w:val="24"/>
          <w:szCs w:val="24"/>
        </w:rPr>
        <w:lastRenderedPageBreak/>
        <w:t>визначенi законодавством вимоги вiдсутня. Принципи корпоративного управлiння,</w:t>
      </w:r>
      <w:r>
        <w:rPr>
          <w:rFonts w:ascii="Times New Roman CYR" w:hAnsi="Times New Roman CYR" w:cs="Times New Roman CYR"/>
          <w:sz w:val="24"/>
          <w:szCs w:val="24"/>
        </w:rPr>
        <w:t xml:space="preserve">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1.1.2 Iнформацiя про загальнi збори акцiонерiв (учасникiв) та загальний </w:t>
      </w:r>
      <w:r>
        <w:rPr>
          <w:rFonts w:ascii="Times New Roman CYR" w:hAnsi="Times New Roman CYR" w:cs="Times New Roman CYR"/>
          <w:sz w:val="24"/>
          <w:szCs w:val="24"/>
        </w:rPr>
        <w:t>опис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w:t>
      </w:r>
      <w:r>
        <w:rPr>
          <w:rFonts w:ascii="Times New Roman CYR" w:hAnsi="Times New Roman CYR" w:cs="Times New Roman CYR"/>
          <w:sz w:val="24"/>
          <w:szCs w:val="24"/>
        </w:rPr>
        <w:t>нного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w:t>
      </w:r>
      <w:r>
        <w:rPr>
          <w:rFonts w:ascii="Times New Roman CYR" w:hAnsi="Times New Roman CYR" w:cs="Times New Roman CYR"/>
          <w:sz w:val="24"/>
          <w:szCs w:val="24"/>
        </w:rPr>
        <w:t>iв не проводились.</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w:t>
      </w:r>
      <w:r>
        <w:rPr>
          <w:rFonts w:ascii="Times New Roman CYR" w:hAnsi="Times New Roman CYR" w:cs="Times New Roman CYR"/>
          <w:sz w:val="24"/>
          <w:szCs w:val="24"/>
        </w:rPr>
        <w:t>о проведення засiдання комiтетiв ради. Комiтети не створенi.</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w:t>
      </w:r>
      <w:r>
        <w:rPr>
          <w:rFonts w:ascii="Times New Roman CYR" w:hAnsi="Times New Roman CYR" w:cs="Times New Roman CYR"/>
          <w:sz w:val="24"/>
          <w:szCs w:val="24"/>
        </w:rPr>
        <w:t>рджувався, рiшення про затвердження декларацiї схильностi до ризикiв не приймалось.</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w:t>
      </w:r>
      <w:r>
        <w:rPr>
          <w:rFonts w:ascii="Times New Roman CYR" w:hAnsi="Times New Roman CYR" w:cs="Times New Roman CYR"/>
          <w:sz w:val="24"/>
          <w:szCs w:val="24"/>
        </w:rPr>
        <w:t>не було.</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w:t>
      </w:r>
      <w:r>
        <w:rPr>
          <w:rFonts w:ascii="Times New Roman CYR" w:hAnsi="Times New Roman CYR" w:cs="Times New Roman CYR"/>
          <w:sz w:val="24"/>
          <w:szCs w:val="24"/>
        </w:rPr>
        <w:t>и зони ризику.</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Iнформацiя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r>
        <w:rPr>
          <w:rFonts w:ascii="Times New Roman CYR" w:hAnsi="Times New Roman CYR" w:cs="Times New Roman CYR"/>
          <w:sz w:val="24"/>
          <w:szCs w:val="24"/>
        </w:rPr>
        <w:t xml:space="preserve">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w:t>
      </w:r>
      <w:r>
        <w:rPr>
          <w:rFonts w:ascii="Times New Roman CYR" w:hAnsi="Times New Roman CYR" w:cs="Times New Roman CYR"/>
          <w:sz w:val="24"/>
          <w:szCs w:val="24"/>
        </w:rPr>
        <w:t>тному перiодi дивiденди та iншi доходи за цiнними паперами не виплачувалися.</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w:t>
      </w:r>
      <w:r>
        <w:rPr>
          <w:rFonts w:ascii="Times New Roman CYR" w:hAnsi="Times New Roman CYR" w:cs="Times New Roman CYR"/>
          <w:sz w:val="24"/>
          <w:szCs w:val="24"/>
        </w:rPr>
        <w:t>иства не зобов'язанi розмiщувати таку iнформацiю на власному веб сайтi.</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w:t>
      </w:r>
      <w:r>
        <w:rPr>
          <w:rFonts w:ascii="Times New Roman CYR" w:hAnsi="Times New Roman CYR" w:cs="Times New Roman CYR"/>
          <w:sz w:val="24"/>
          <w:szCs w:val="24"/>
        </w:rPr>
        <w:t>фiнансової звiтностi. Аудит не проводився.</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w:t>
      </w:r>
      <w:r>
        <w:rPr>
          <w:rFonts w:ascii="Times New Roman CYR" w:hAnsi="Times New Roman CYR" w:cs="Times New Roman CYR"/>
          <w:sz w:val="24"/>
          <w:szCs w:val="24"/>
        </w:rPr>
        <w:t>вiтного року не виникала.</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w:t>
      </w:r>
      <w:r>
        <w:rPr>
          <w:rFonts w:ascii="Times New Roman CYR" w:hAnsi="Times New Roman CYR" w:cs="Times New Roman CYR"/>
          <w:sz w:val="24"/>
          <w:szCs w:val="24"/>
        </w:rPr>
        <w:t>формація</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Перелік посилань на внутрішні документи особи, що</w:t>
      </w:r>
      <w:r>
        <w:rPr>
          <w:rFonts w:ascii="Times New Roman CYR" w:hAnsi="Times New Roman CYR" w:cs="Times New Roman CYR"/>
          <w:sz w:val="24"/>
          <w:szCs w:val="24"/>
        </w:rPr>
        <w:t xml:space="preserve"> розміщені на вебсайті особи</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"Гайсинське пiдприємство по племеннiй справi у тваринництвi"</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"Гайсинське племпiдприємство"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00692305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29.07.1999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23753, Вінницька обл., Гайсинський р-н, с. Бережне, вул.Пiвденна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gplem@vinnitsa.com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http://gaisplem.pat.ua/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097 23 89 987, 097 23 89 987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913300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01.46 - Розведення свиней</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01.11 - Вирощування зернових культур (крiм рису), бобових культур i насiння олiйних культур</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01.61 - Допомiжна дiяльнiсть у рослинництвi</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ПАТ "АБ Укргазбанк" м.Київ</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320478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UA153204780000000026006217445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2D513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Важов Євген Вiталiйович, члени наглядової ради Осадча Наталiя Євгенiївна, Осадчий Тарас Володимирович. </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в особi Директора</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Стецюк Олена Андрiївна</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w:t>
            </w:r>
            <w:r>
              <w:rPr>
                <w:rFonts w:ascii="Times New Roman CYR" w:hAnsi="Times New Roman CYR" w:cs="Times New Roman CYR"/>
                <w:sz w:val="20"/>
                <w:szCs w:val="20"/>
              </w:rPr>
              <w:t>й обрано</w:t>
            </w:r>
          </w:p>
        </w:tc>
        <w:tc>
          <w:tcPr>
            <w:tcW w:w="14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Важов  Євген Вiталiйович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державний сiльськогосподарський iнститут, рiк закiнчення 1999, спецiальнiсть механiк сiльського господарства, квалiфiкацiя iнженер-механiк сiльського господарства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"Гайсинський молокозавод"</w:t>
            </w: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34309918</w:t>
            </w: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механiк</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11.03.2019</w:t>
            </w: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Осадча Наталiя Євгенiвна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нацiональний технiчний унiверситет, рiк закiнчен</w:t>
            </w:r>
            <w:r>
              <w:rPr>
                <w:rFonts w:ascii="Times New Roman CYR" w:hAnsi="Times New Roman CYR" w:cs="Times New Roman CYR"/>
                <w:sz w:val="20"/>
                <w:szCs w:val="20"/>
              </w:rPr>
              <w:lastRenderedPageBreak/>
              <w:t>ня 2003, спецiальнiсть менеджмент органiзацiй, квалiфiкацiя менеджер-економiст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ФОП</w:t>
            </w: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11.03.2019</w:t>
            </w: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Осадчий Тарас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Аграрний унiверситет, рiк закiнчення 1999, спецiальнiсть механiзацiя сiльського господарства, квалiфiкацiя iнженер-механiк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"Гайсинський молокозавод"</w:t>
            </w: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3430</w:t>
            </w:r>
            <w:r>
              <w:rPr>
                <w:rFonts w:ascii="Times New Roman CYR" w:hAnsi="Times New Roman CYR" w:cs="Times New Roman CYR"/>
                <w:sz w:val="20"/>
                <w:szCs w:val="20"/>
              </w:rPr>
              <w:t>9918</w:t>
            </w: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генеральний директор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11.03.2019</w:t>
            </w: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Стецюк Олена Андрiївна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Вiнницький Нацiональний </w:t>
            </w:r>
            <w:r>
              <w:rPr>
                <w:rFonts w:ascii="Times New Roman CYR" w:hAnsi="Times New Roman CYR" w:cs="Times New Roman CYR"/>
                <w:sz w:val="20"/>
                <w:szCs w:val="20"/>
              </w:rPr>
              <w:lastRenderedPageBreak/>
              <w:t>Аграрний Унiверситет, 2012 р., спецiальнiсть - облiк i аудит, квалiфiкацiя - магiстр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"Гайсинське племпiдприємство"</w:t>
            </w: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00692305</w:t>
            </w: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11.04.2013 р. по теперiшнiй час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11.03.2019</w:t>
            </w: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2D513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Стецюк Олена Андрiївна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Важов Євген Вiталiйович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2 051 323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56,15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2 051 323</w:t>
            </w:r>
          </w:p>
        </w:tc>
        <w:tc>
          <w:tcPr>
            <w:tcW w:w="17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Осадча Наталiя Євгенiвна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1 572 933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43,06</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1 572 933</w:t>
            </w:r>
          </w:p>
        </w:tc>
        <w:tc>
          <w:tcPr>
            <w:tcW w:w="17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Осадчий Тарас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2D513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2D513C">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2D513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w:t>
      </w:r>
      <w:r>
        <w:rPr>
          <w:rFonts w:ascii="Times New Roman CYR" w:hAnsi="Times New Roman CYR" w:cs="Times New Roman CYR"/>
          <w:b/>
          <w:bCs/>
          <w:i/>
          <w:iCs/>
          <w:sz w:val="24"/>
          <w:szCs w:val="24"/>
        </w:rPr>
        <w:t>ктура власності</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w:t>
      </w:r>
      <w:r>
        <w:rPr>
          <w:rFonts w:ascii="Times New Roman CYR" w:hAnsi="Times New Roman CYR" w:cs="Times New Roman CYR"/>
          <w:b/>
          <w:bCs/>
          <w:i/>
          <w:iCs/>
          <w:sz w:val="24"/>
          <w:szCs w:val="24"/>
        </w:rPr>
        <w:t>ьності</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w:t>
      </w:r>
      <w:r>
        <w:rPr>
          <w:rFonts w:ascii="Times New Roman CYR" w:hAnsi="Times New Roman CYR" w:cs="Times New Roman CYR"/>
          <w:sz w:val="24"/>
          <w:szCs w:val="24"/>
        </w:rPr>
        <w:t>вий результат за звiтний рiк з кожного виду спiльної дiяльностi.</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w:t>
      </w:r>
      <w:r>
        <w:rPr>
          <w:rFonts w:ascii="Times New Roman CYR" w:hAnsi="Times New Roman CYR" w:cs="Times New Roman CYR"/>
          <w:sz w:val="24"/>
          <w:szCs w:val="24"/>
        </w:rPr>
        <w:t xml:space="preserve">д облiку та оцiнки вартостi фiнансових iнвестицiй тощо).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задiяних в роботi Пiдприємства, здiйснюється iз дотриманням принципу вiдповiдностi щомiсяця. Амортизацiя основних засобiв нараховується прямолiнiйним методом (з 01.04.</w:t>
      </w:r>
      <w:r>
        <w:rPr>
          <w:rFonts w:ascii="Times New Roman CYR" w:hAnsi="Times New Roman CYR" w:cs="Times New Roman CYR"/>
          <w:sz w:val="24"/>
          <w:szCs w:val="24"/>
        </w:rPr>
        <w:t>2011 року), про, що визначено в Облiковiй полiтицi Пiдприємства, враховуючи строки корисного використання.В зв'язку з тим, що фiнансова звiтнiсть пiдприємства формується з дотриманням принципу обачностi, це один iз головних принципiв складання фiнансової з</w:t>
      </w:r>
      <w:r>
        <w:rPr>
          <w:rFonts w:ascii="Times New Roman CYR" w:hAnsi="Times New Roman CYR" w:cs="Times New Roman CYR"/>
          <w:sz w:val="24"/>
          <w:szCs w:val="24"/>
        </w:rPr>
        <w:t>вiтностi, згiдно з яким методи оцiнки, що застосовуються в бухгалтерському облiку, повиннi запобiгати заниженню оцiнки зобов'язань та витрат i завищенню оцiнки активiв i доходiв пiдприємства - пiдприємству рекомендовано нарахувати амортизацiю основних засо</w:t>
      </w:r>
      <w:r>
        <w:rPr>
          <w:rFonts w:ascii="Times New Roman CYR" w:hAnsi="Times New Roman CYR" w:cs="Times New Roman CYR"/>
          <w:sz w:val="24"/>
          <w:szCs w:val="24"/>
        </w:rPr>
        <w:t>бiв щомiсячно, вiдповiдно до П(С) БО 7 "Основнi засоби", та внести змiни до облiкової полiтики.Облiк запасiв Пiдприємство здiйснює вiдповiдно до Положення (стандарту) бухгалтерського облiку 9 "Запаси". Для бухгалтерського облiку Пiдприємства запаси класифi</w:t>
      </w:r>
      <w:r>
        <w:rPr>
          <w:rFonts w:ascii="Times New Roman CYR" w:hAnsi="Times New Roman CYR" w:cs="Times New Roman CYR"/>
          <w:sz w:val="24"/>
          <w:szCs w:val="24"/>
        </w:rPr>
        <w:t>кують на такi групи: основнi та допомiжнi матерiали, матерiали сiльськогосподарського призначення, малоцiннi та швидкозношуванi предмети та iншi матерiальнi цiнностi. Одиницею бухгалтерського облiку запасiв є їх найменування або однорiдна група. Придбанi (</w:t>
      </w:r>
      <w:r>
        <w:rPr>
          <w:rFonts w:ascii="Times New Roman CYR" w:hAnsi="Times New Roman CYR" w:cs="Times New Roman CYR"/>
          <w:sz w:val="24"/>
          <w:szCs w:val="24"/>
        </w:rPr>
        <w:t>отриманi) або виробленi запаси зараховуються на баланс пiдприємства за первiсною вартiстю. Первiсна вартiсть запасiв визначається згiдно з П(С)БО 9 "Запаси".Списання матерiалiв проводиться на пiдставi актiв на списання, якi пiдписанi уповноваженими особами</w:t>
      </w:r>
      <w:r>
        <w:rPr>
          <w:rFonts w:ascii="Times New Roman CYR" w:hAnsi="Times New Roman CYR" w:cs="Times New Roman CYR"/>
          <w:sz w:val="24"/>
          <w:szCs w:val="24"/>
        </w:rPr>
        <w:t xml:space="preserve"> Товариства та затвердженi в установленому порядку. Iнформацiя щодо застосування методу оцiнки вибуття запасiв в облiковiй полiтицi вiдсутня. При вiдпуску запасiв у виробництво, продаж та iншому вибуттi їх оцiнка здiйснюється за методом середньозваженої со</w:t>
      </w:r>
      <w:r>
        <w:rPr>
          <w:rFonts w:ascii="Times New Roman CYR" w:hAnsi="Times New Roman CYR" w:cs="Times New Roman CYR"/>
          <w:sz w:val="24"/>
          <w:szCs w:val="24"/>
        </w:rPr>
        <w:t>бiвартостi, тобто проводиться списання по кожнiй одиницi запасiв дiленням сумарної вартостi залишку таких запасiв на початок звiтного мiсяця i вартостi одержаних у звiтному мiсяцi на сумарну кiлькiсть запасiв на початок звiтного мiсяця i одержаних у звiтно</w:t>
      </w:r>
      <w:r>
        <w:rPr>
          <w:rFonts w:ascii="Times New Roman CYR" w:hAnsi="Times New Roman CYR" w:cs="Times New Roman CYR"/>
          <w:sz w:val="24"/>
          <w:szCs w:val="24"/>
        </w:rPr>
        <w:t>му мiсяцi запасiв. Вiдповiдно до вимог п. 23 П(С)БО 9, вартiсть малоцiнних та швидкозношуваних предметiв, що переданi в експлуатацiю, виключається зi складу активiв (списується з балансу) з подальшою органiзацiєю оперативного кiлькiсного облiку таких предм</w:t>
      </w:r>
      <w:r>
        <w:rPr>
          <w:rFonts w:ascii="Times New Roman CYR" w:hAnsi="Times New Roman CYR" w:cs="Times New Roman CYR"/>
          <w:sz w:val="24"/>
          <w:szCs w:val="24"/>
        </w:rPr>
        <w:t>етiв за мiсцями експлуатацiї i вiдповiдними особами Пiдприємства протягом строку їх фактичного використання.Вибуття матерiалiв та МШП проводилося згiдно з затвердженими актами списання матерiальних запасiв. Обсяг розкриття iнформацiї вiдповiдає вимогам П(С</w:t>
      </w:r>
      <w:r>
        <w:rPr>
          <w:rFonts w:ascii="Times New Roman CYR" w:hAnsi="Times New Roman CYR" w:cs="Times New Roman CYR"/>
          <w:sz w:val="24"/>
          <w:szCs w:val="24"/>
        </w:rPr>
        <w:t xml:space="preserve">)БО 9 "Запаси".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 довгострокових фiнансових iнвестицiй здiйснюється з урахуванням вимог П(С)БО 12 "Фiнансовi iнвестицiї". Пiдприємство не має довгостроковi фiнансовi iнвестицiї в акцiї, частки у </w:t>
      </w:r>
      <w:r>
        <w:rPr>
          <w:rFonts w:ascii="Times New Roman CYR" w:hAnsi="Times New Roman CYR" w:cs="Times New Roman CYR"/>
          <w:sz w:val="24"/>
          <w:szCs w:val="24"/>
        </w:rPr>
        <w:lastRenderedPageBreak/>
        <w:t>статутному капiталi iнших пiдприємств.</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w:t>
      </w:r>
      <w:r>
        <w:rPr>
          <w:rFonts w:ascii="Times New Roman CYR" w:hAnsi="Times New Roman CYR" w:cs="Times New Roman CYR"/>
          <w:sz w:val="24"/>
          <w:szCs w:val="24"/>
        </w:rPr>
        <w:t xml:space="preserve"> полiтики щодо фiнансування дiяльностi особи, достатнiсть робочого капiталу для поточних потреб, можливi шляхи покращення лiквiдностi.</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Робочого капiталу для поточних потреб достатньо. Зовнiшнiх iнвестицiй пiдприємство не має. Банкiвських кредитiв товарист</w:t>
      </w:r>
      <w:r>
        <w:rPr>
          <w:rFonts w:ascii="Times New Roman CYR" w:hAnsi="Times New Roman CYR" w:cs="Times New Roman CYR"/>
          <w:sz w:val="24"/>
          <w:szCs w:val="24"/>
        </w:rPr>
        <w:t xml:space="preserve">во в звiтному роцi не отримувало. Фiнансування вiдбувається за рахунок товариства. В звiтному роцi технологiчного переозброєння, реконструкцiї, розширення виробництва не проводилось.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w:t>
      </w:r>
      <w:r>
        <w:rPr>
          <w:rFonts w:ascii="Times New Roman CYR" w:hAnsi="Times New Roman CYR" w:cs="Times New Roman CYR"/>
          <w:sz w:val="24"/>
          <w:szCs w:val="24"/>
        </w:rPr>
        <w:t>я та розробку за звiтний рiк. Дослiдження та розробки на пiдприємствi в звiтному роцi не проводились.</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щодо продуктiв (товарiв або послуг) особи.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1).Основним видом дiяльностi ПрАТ "Гайсинське племпiдприємство" у 2023 роцi є рослинництво та </w:t>
      </w:r>
      <w:r>
        <w:rPr>
          <w:rFonts w:ascii="Times New Roman CYR" w:hAnsi="Times New Roman CYR" w:cs="Times New Roman CYR"/>
          <w:sz w:val="24"/>
          <w:szCs w:val="24"/>
        </w:rPr>
        <w:t>тваринництво.</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2).Обсяги виробництва( у натуральному та грошовому виразi). В 2023 роцi товариство вирощувало соняшник та пшеницю. Соняшником було засiяна площа 15,6 га, зiбрано 556,2 ц. Пшеницею було засiяна площа 42,67 га, зiбрано 4502 ц.</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3).Середньореал</w:t>
      </w:r>
      <w:r>
        <w:rPr>
          <w:rFonts w:ascii="Times New Roman CYR" w:hAnsi="Times New Roman CYR" w:cs="Times New Roman CYR"/>
          <w:sz w:val="24"/>
          <w:szCs w:val="24"/>
        </w:rPr>
        <w:t>iзацiйнi цiни продуктiв: соняшник - 13,5 тис.грн за 1 т.; пшениця була реалiзована у 2024 роцi.</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2023 рiк складає 2251,4 тис.грн.</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Виробництво товариства дуже залежить вiд клiматичних умов.</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 ТОВ "Катеринопiльський елеватор" (код за ЄДРПОУ  325</w:t>
      </w:r>
      <w:r>
        <w:rPr>
          <w:rFonts w:ascii="Times New Roman CYR" w:hAnsi="Times New Roman CYR" w:cs="Times New Roman CYR"/>
          <w:sz w:val="24"/>
          <w:szCs w:val="24"/>
        </w:rPr>
        <w:t>80463), ТОВ "Вiнницька птахофабрика" фiлiя ВКВК (код за ЄДРПОУ 38023113)</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 Продукцiя реалiзується тiльки в Українi.</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w:t>
      </w:r>
      <w:r>
        <w:rPr>
          <w:rFonts w:ascii="Times New Roman CYR" w:hAnsi="Times New Roman CYR" w:cs="Times New Roman CYR"/>
          <w:sz w:val="24"/>
          <w:szCs w:val="24"/>
        </w:rPr>
        <w:t>iв або послуг, якi вони постачають/надають особ: ТОВ "Кортева Агрiсаєнс Україна" -насiння, ЗЗР; ПрАТ "ГАЛНАФТОХIМ" (79035, м. Львiв, вул. Пасiчна, 167) - мiндобрива; ПП "Бiлоцеркiвагробiзнес" - насiння, добрива, ЗЗР; ТОВ "ЕНЕРА " - електроенергiя; ФОП Олек</w:t>
      </w:r>
      <w:r>
        <w:rPr>
          <w:rFonts w:ascii="Times New Roman CYR" w:hAnsi="Times New Roman CYR" w:cs="Times New Roman CYR"/>
          <w:sz w:val="24"/>
          <w:szCs w:val="24"/>
        </w:rPr>
        <w:t>сiєнко О.О. - обробiток землi; ФОП  Яковенко В.Д. - перевезення вантажiв.</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Особливостi стану розвитку галузi, в якiй здiйснює дiяльнiсть особа. До особливостей аграрного сектору вiдноситься сезоннiсть виробництва, що позначається на органiзацiї працi </w:t>
      </w:r>
      <w:r>
        <w:rPr>
          <w:rFonts w:ascii="Times New Roman CYR" w:hAnsi="Times New Roman CYR" w:cs="Times New Roman CYR"/>
          <w:sz w:val="24"/>
          <w:szCs w:val="24"/>
        </w:rPr>
        <w:t>в цiй галузi, зумовлює особливостi реалiзацiї продукцiї та надходження грошових коштiв. Iнтервал мiж робочим перiодом i результатами у сiльському господарствi значно впливає на формування доходiв працiвникiв цiєї сфери, оскiльки остаточний розмiр таких дох</w:t>
      </w:r>
      <w:r>
        <w:rPr>
          <w:rFonts w:ascii="Times New Roman CYR" w:hAnsi="Times New Roman CYR" w:cs="Times New Roman CYR"/>
          <w:sz w:val="24"/>
          <w:szCs w:val="24"/>
        </w:rPr>
        <w:t>одiв стає вiдомим лише пiсля реалiзацiї сiльськогосподарської продукцiї.</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 - немає iнформацiї;</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14).Рiвень конкуре</w:t>
      </w:r>
      <w:r>
        <w:rPr>
          <w:rFonts w:ascii="Times New Roman CYR" w:hAnsi="Times New Roman CYR" w:cs="Times New Roman CYR"/>
          <w:sz w:val="24"/>
          <w:szCs w:val="24"/>
        </w:rPr>
        <w:t>нцiї в галузi. Рiвень конкуренцiї великий. Основними конкурентами пiдприємства є:</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"Продовольча Компанiя "Зоря Подiлля" (ВIННИЦЬКА ОБЛ., М.ГАЙСИН, ВУЛ. ПЛЕХАНОВА,150. Вид дiяльностi ВИРОЩУВАННЯ ЗЕРНОВИХ ТА ТЕХНIЧНИХ КУЛЬТУР);</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"АГРОПРОМПЕРЕРОБКА"</w:t>
      </w:r>
      <w:r>
        <w:rPr>
          <w:rFonts w:ascii="Times New Roman CYR" w:hAnsi="Times New Roman CYR" w:cs="Times New Roman CYR"/>
          <w:sz w:val="24"/>
          <w:szCs w:val="24"/>
        </w:rPr>
        <w:t xml:space="preserve"> (ВIННИЦЬКА ОБЛ., М.ГАЙСИН, ВУЛ. 50-РIЧЧЯ СРСР,74. Вид дiяльностi ВИРОЩУВАННЯ ЗЕРНОВИХ ТА ТЕХНIЧНИХ КУЛЬТУР).</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 На 2024 рiк пiдприємством передбачається збiльшення врожаю рослинництва за рахунок впровадження нових техн</w:t>
      </w:r>
      <w:r>
        <w:rPr>
          <w:rFonts w:ascii="Times New Roman CYR" w:hAnsi="Times New Roman CYR" w:cs="Times New Roman CYR"/>
          <w:sz w:val="24"/>
          <w:szCs w:val="24"/>
        </w:rPr>
        <w:t>ологiй.</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w:t>
      </w:r>
      <w:r>
        <w:rPr>
          <w:rFonts w:ascii="Times New Roman CYR" w:hAnsi="Times New Roman CYR" w:cs="Times New Roman CYR"/>
          <w:sz w:val="24"/>
          <w:szCs w:val="24"/>
        </w:rPr>
        <w:t>i дiяльностi особи, пiдходи до управлiння ризиками, заходи особи щодо зменшення впливу ризикiв. Товариство схильне до ринкового ризику, кредитного ризику та ризику лiквiдностi. Ризик є невiд'ємною частиною економiчної дiяльностi Товариства. Товариство праг</w:t>
      </w:r>
      <w:r>
        <w:rPr>
          <w:rFonts w:ascii="Times New Roman CYR" w:hAnsi="Times New Roman CYR" w:cs="Times New Roman CYR"/>
          <w:sz w:val="24"/>
          <w:szCs w:val="24"/>
        </w:rPr>
        <w:t>не до визначення, оцiнки, монiторингу та управлiння кожним видом ризикiв у своїй дiяльностi вiдповiдно до визначеної полiтики i процедур. Товариство аналiзує термiни корисного використання своїх активiв i термiни погашення зобов'язань, а також планує лiквi</w:t>
      </w:r>
      <w:r>
        <w:rPr>
          <w:rFonts w:ascii="Times New Roman CYR" w:hAnsi="Times New Roman CYR" w:cs="Times New Roman CYR"/>
          <w:sz w:val="24"/>
          <w:szCs w:val="24"/>
        </w:rPr>
        <w:t>днiсть на базi передбачень погашення рiзних iнструментiв. В випадку неостаточностi лiквiдностi Товариство приймає мiри по поповненню ресурсiв. Головними завданнями управлiння фiнансовими ризиками є оптимiзацiя структури капiталу (спiввiдношення мiж власним</w:t>
      </w:r>
      <w:r>
        <w:rPr>
          <w:rFonts w:ascii="Times New Roman CYR" w:hAnsi="Times New Roman CYR" w:cs="Times New Roman CYR"/>
          <w:sz w:val="24"/>
          <w:szCs w:val="24"/>
        </w:rPr>
        <w:t>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w:t>
      </w:r>
      <w:r>
        <w:rPr>
          <w:rFonts w:ascii="Times New Roman CYR" w:hAnsi="Times New Roman CYR" w:cs="Times New Roman CYR"/>
          <w:sz w:val="24"/>
          <w:szCs w:val="24"/>
        </w:rPr>
        <w:t>их цiлей. Полiтика управлiння фiнансовими ризиками знаходить своє вiдображення у стратегiї i тактицi виявлення та нейтралiзацiї ризикiв. Спецiального документу, яким би описувалися характеристики систем внутрiшнього контролю та управлiння ризиками в Товари</w:t>
      </w:r>
      <w:r>
        <w:rPr>
          <w:rFonts w:ascii="Times New Roman CYR" w:hAnsi="Times New Roman CYR" w:cs="Times New Roman CYR"/>
          <w:sz w:val="24"/>
          <w:szCs w:val="24"/>
        </w:rPr>
        <w:t>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w:t>
      </w:r>
      <w:r>
        <w:rPr>
          <w:rFonts w:ascii="Times New Roman CYR" w:hAnsi="Times New Roman CYR" w:cs="Times New Roman CYR"/>
          <w:sz w:val="24"/>
          <w:szCs w:val="24"/>
        </w:rPr>
        <w:t>лтерський управлiнський облiк (розподiл обов'язкiв, нормування витрат);</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w:t>
      </w:r>
      <w:r>
        <w:rPr>
          <w:rFonts w:ascii="Times New Roman CYR" w:hAnsi="Times New Roman CYR" w:cs="Times New Roman CYR"/>
          <w:sz w:val="24"/>
          <w:szCs w:val="24"/>
        </w:rPr>
        <w:t>е опитування персоналу, пiдтвердження i простежування). Всi перерахованi вище методи становлять єдину  систему  i  використовуються  в  цiлях управлiння пiдприємством. Емiтентом не використовується метод страхування цiнового ризику за угодами на бiржi (тов</w:t>
      </w:r>
      <w:r>
        <w:rPr>
          <w:rFonts w:ascii="Times New Roman CYR" w:hAnsi="Times New Roman CYR" w:cs="Times New Roman CYR"/>
          <w:sz w:val="24"/>
          <w:szCs w:val="24"/>
        </w:rPr>
        <w:t>арнiй, фондовiй) - операцiї хеджування. 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w:t>
      </w:r>
      <w:r>
        <w:rPr>
          <w:rFonts w:ascii="Times New Roman CYR" w:hAnsi="Times New Roman CYR" w:cs="Times New Roman CYR"/>
          <w:sz w:val="24"/>
          <w:szCs w:val="24"/>
        </w:rPr>
        <w:t xml:space="preserve">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w:t>
      </w:r>
      <w:r>
        <w:rPr>
          <w:rFonts w:ascii="Times New Roman CYR" w:hAnsi="Times New Roman CYR" w:cs="Times New Roman CYR"/>
          <w:sz w:val="24"/>
          <w:szCs w:val="24"/>
        </w:rPr>
        <w:t>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w:t>
      </w:r>
      <w:r>
        <w:rPr>
          <w:rFonts w:ascii="Times New Roman CYR" w:hAnsi="Times New Roman CYR" w:cs="Times New Roman CYR"/>
          <w:sz w:val="24"/>
          <w:szCs w:val="24"/>
        </w:rPr>
        <w:t>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w:t>
      </w:r>
      <w:r>
        <w:rPr>
          <w:rFonts w:ascii="Times New Roman CYR" w:hAnsi="Times New Roman CYR" w:cs="Times New Roman CYR"/>
          <w:sz w:val="24"/>
          <w:szCs w:val="24"/>
        </w:rPr>
        <w:t>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w:t>
      </w:r>
      <w:r>
        <w:rPr>
          <w:rFonts w:ascii="Times New Roman CYR" w:hAnsi="Times New Roman CYR" w:cs="Times New Roman CYR"/>
          <w:sz w:val="24"/>
          <w:szCs w:val="24"/>
        </w:rPr>
        <w:t xml:space="preserve"> п'ять рокiв, а також якщо плануються </w:t>
      </w:r>
      <w:r>
        <w:rPr>
          <w:rFonts w:ascii="Times New Roman CYR" w:hAnsi="Times New Roman CYR" w:cs="Times New Roman CYR"/>
          <w:sz w:val="24"/>
          <w:szCs w:val="24"/>
        </w:rPr>
        <w:lastRenderedPageBreak/>
        <w:t>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придбання та вiдчуження основних засобiв не</w:t>
      </w:r>
      <w:r>
        <w:rPr>
          <w:rFonts w:ascii="Times New Roman CYR" w:hAnsi="Times New Roman CYR" w:cs="Times New Roman CYR"/>
          <w:sz w:val="24"/>
          <w:szCs w:val="24"/>
        </w:rPr>
        <w:t xml:space="preserve"> було.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придбання активiв не було. В 2020 роцi продано генератор 1983 року випуску (1,5 тис.грн. без ПДВ)</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придбання та вiдчудження основних засобiв не було.</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придбання та вiдчудження основних засобiв не було.</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w:t>
      </w:r>
      <w:r>
        <w:rPr>
          <w:rFonts w:ascii="Times New Roman CYR" w:hAnsi="Times New Roman CYR" w:cs="Times New Roman CYR"/>
          <w:sz w:val="24"/>
          <w:szCs w:val="24"/>
        </w:rPr>
        <w:t xml:space="preserve">оцi придбання  ОЗ: контейнери рефрижираторнi 4 шт. на суму  708,7 тис.грн.; Ноутбук 1 шт. на суму  27,25 тис.грн. Вiдчудження основних засобiв не було.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пiдприємство не планує значних iнвестицiй та придбань, пов'язаних з господар</w:t>
      </w:r>
      <w:r>
        <w:rPr>
          <w:rFonts w:ascii="Times New Roman CYR" w:hAnsi="Times New Roman CYR" w:cs="Times New Roman CYR"/>
          <w:sz w:val="24"/>
          <w:szCs w:val="24"/>
        </w:rPr>
        <w:t>ською дiяльнiстю.</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Термiн та умови використання осн.засобiв в</w:t>
      </w:r>
      <w:r>
        <w:rPr>
          <w:rFonts w:ascii="Times New Roman CYR" w:hAnsi="Times New Roman CYR" w:cs="Times New Roman CYR"/>
          <w:sz w:val="24"/>
          <w:szCs w:val="24"/>
        </w:rPr>
        <w:t>iдповiдають нормам. Основнi засобi всiх груп використовуються за призначенням. За термiном користування: будiвлi та споруди (лабораторiя, водокачка, погрiб, галерея, млин, зерносклад, контора, склад ПММ, гараж, хрячник, кормоцех, iнкубатор, виробниче примi</w:t>
      </w:r>
      <w:r>
        <w:rPr>
          <w:rFonts w:ascii="Times New Roman CYR" w:hAnsi="Times New Roman CYR" w:cs="Times New Roman CYR"/>
          <w:sz w:val="24"/>
          <w:szCs w:val="24"/>
        </w:rPr>
        <w:t>щення) введенi в експлуатацiю в 1965 - 2013 р.р., комплекс по вирощуванню молодняка страуса в 2004 р. Машини та обладнання придбанi та встановленi в 1965-2013 р.р. Обмежень на використання основних засобiв немає. Орендованi основнi засосби товариство не ви</w:t>
      </w:r>
      <w:r>
        <w:rPr>
          <w:rFonts w:ascii="Times New Roman CYR" w:hAnsi="Times New Roman CYR" w:cs="Times New Roman CYR"/>
          <w:sz w:val="24"/>
          <w:szCs w:val="24"/>
        </w:rPr>
        <w:t>користовує. Рухоме та нерухоме майно емiтента знаходиться за адресою: Вiнницька область, Гайсинський район, с.Бережне, вул.Пiвденна. Екологiчнi питання, що можуть позначитися на використаннi активiв пiдприємства, вiдсутнi. На найближчий час пiдприємство не</w:t>
      </w:r>
      <w:r>
        <w:rPr>
          <w:rFonts w:ascii="Times New Roman CYR" w:hAnsi="Times New Roman CYR" w:cs="Times New Roman CYR"/>
          <w:sz w:val="24"/>
          <w:szCs w:val="24"/>
        </w:rPr>
        <w:t xml:space="preserve"> планує капiтального будiвництва, розширення або удосконалення основних засобiв.</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Недосконале податкове законодавство не дає змоги </w:t>
      </w:r>
      <w:r>
        <w:rPr>
          <w:rFonts w:ascii="Times New Roman CYR" w:hAnsi="Times New Roman CYR" w:cs="Times New Roman CYR"/>
          <w:sz w:val="24"/>
          <w:szCs w:val="24"/>
        </w:rPr>
        <w:t>розвивати виробництво. Через нестачу обiгових коштiв неможливо впроваджувати новi технологiї, змiнити старе обладнання на нове. В зв'язку iз зростанням цiн на електроенергiю, паливно-мастильнi матерiали та важкими клiматичними умовами, пiдприємство опинило</w:t>
      </w:r>
      <w:r>
        <w:rPr>
          <w:rFonts w:ascii="Times New Roman CYR" w:hAnsi="Times New Roman CYR" w:cs="Times New Roman CYR"/>
          <w:sz w:val="24"/>
          <w:szCs w:val="24"/>
        </w:rPr>
        <w:t>сь в складнiй ситуацiї. З цього видно, що прибутковостi досягти дуже важко. Часта змiна законодавчих актiв, великi ставки податкiв - ще одна iстотна проблема, яка впливає на дiяльнiсть товариства. Пiдприємство має високий ступiнь залежностi вiд законодавчи</w:t>
      </w:r>
      <w:r>
        <w:rPr>
          <w:rFonts w:ascii="Times New Roman CYR" w:hAnsi="Times New Roman CYR" w:cs="Times New Roman CYR"/>
          <w:sz w:val="24"/>
          <w:szCs w:val="24"/>
        </w:rPr>
        <w:t>х та економiчних обмежень. Негативний вплив на розвиток емiтента має погiршення мiжнародної та економiчної ситуацiї в Українi викликане, зокрема, агресiєю росiйської федерацiї та запровадження вiйськового стану.</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w:t>
      </w:r>
      <w:r>
        <w:rPr>
          <w:rFonts w:ascii="Times New Roman CYR" w:hAnsi="Times New Roman CYR" w:cs="Times New Roman CYR"/>
          <w:sz w:val="24"/>
          <w:szCs w:val="24"/>
        </w:rPr>
        <w:t xml:space="preserve"> договорiв (контрактiв) на кiнець звiтного перiоду (загальний пiдсумок) та очiкуванi прибутки вiд виконання цих договорiв (контрактiв). Укладених, але ще не виконаних договорiв на кiнець звiтного перiоду немає.</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w:t>
      </w:r>
      <w:r>
        <w:rPr>
          <w:rFonts w:ascii="Times New Roman CYR" w:hAnsi="Times New Roman CYR" w:cs="Times New Roman CYR"/>
          <w:sz w:val="24"/>
          <w:szCs w:val="24"/>
        </w:rPr>
        <w:t>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w:t>
      </w:r>
      <w:r>
        <w:rPr>
          <w:rFonts w:ascii="Times New Roman CYR" w:hAnsi="Times New Roman CYR" w:cs="Times New Roman CYR"/>
          <w:sz w:val="24"/>
          <w:szCs w:val="24"/>
        </w:rPr>
        <w:t>никiв облiкового складу (осiб) - 4 (на початок року 4 осiб, на кiнець 4 особи);</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чисельность позаштатних працiвникiв та осiб, якi працюють за сумiсництвом (осiб) - 0;</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Чисельностi працiвникiв, якi працюють на умовах неповного робочого часу (дня, ти</w:t>
      </w:r>
      <w:r>
        <w:rPr>
          <w:rFonts w:ascii="Times New Roman CYR" w:hAnsi="Times New Roman CYR" w:cs="Times New Roman CYR"/>
          <w:sz w:val="24"/>
          <w:szCs w:val="24"/>
        </w:rPr>
        <w:t>жня) (осiб) - 0;</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- 330,1 тис. грн. Фонд оплати працi збiльшився вiдносно попереднього року на 6,6 тис.грн. Збiльшення пов'язане iз збiльшенням мiнiмальної ставки заробiтної плати.</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w:t>
      </w:r>
      <w:r>
        <w:rPr>
          <w:rFonts w:ascii="Times New Roman CYR" w:hAnsi="Times New Roman CYR" w:cs="Times New Roman CYR"/>
          <w:sz w:val="24"/>
          <w:szCs w:val="24"/>
        </w:rPr>
        <w:t xml:space="preserve"> осiб, що мали мiсце протягом звiтного перiоду, умови та результати цих пропозицiй.</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w:t>
      </w:r>
      <w:r>
        <w:rPr>
          <w:rFonts w:ascii="Times New Roman CYR" w:hAnsi="Times New Roman CYR" w:cs="Times New Roman CYR"/>
          <w:sz w:val="24"/>
          <w:szCs w:val="24"/>
        </w:rPr>
        <w:t>ми фiнансового стану та результатiв дiяльностi особи. Немає iнформацiї.</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471,4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1 074,5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471,4</w:t>
            </w:r>
          </w:p>
        </w:tc>
        <w:tc>
          <w:tcPr>
            <w:tcW w:w="1082"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1 074,5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449,2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449,2</w:t>
            </w:r>
          </w:p>
        </w:tc>
        <w:tc>
          <w:tcPr>
            <w:tcW w:w="1082"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w:t>
            </w:r>
          </w:p>
        </w:tc>
        <w:tc>
          <w:tcPr>
            <w:tcW w:w="1082"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1082"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471,4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1 074,5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471,4</w:t>
            </w:r>
          </w:p>
        </w:tc>
        <w:tc>
          <w:tcPr>
            <w:tcW w:w="1082"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1 074,5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складає 2250,0 тис.грн., сума нарахованого зносу - 1175,5 тис.грн. Ступiнь зносу основних засобiв - 52%, ступiнь використання - 48%. Термiн та умови використання основних засобiв вiдповiдають нормам. Основнi засобi всiх г</w:t>
            </w:r>
            <w:r>
              <w:rPr>
                <w:rFonts w:ascii="Times New Roman CYR" w:hAnsi="Times New Roman CYR" w:cs="Times New Roman CYR"/>
              </w:rPr>
              <w:t>руп використовуються за призначенням. За термiном користування: будiвлi та споруди (лабораторiя, водокачка, погрiб, галерея, млин, зерносклад, контора, склад ПММ, гараж, хрячник, кормоцех, iнкубатор, виробниче примiщення) введенi в експлуатацiю в 1965 - 20</w:t>
            </w:r>
            <w:r>
              <w:rPr>
                <w:rFonts w:ascii="Times New Roman CYR" w:hAnsi="Times New Roman CYR" w:cs="Times New Roman CYR"/>
              </w:rPr>
              <w:t xml:space="preserve">13 р.р., комплекс по вирощуванню молодняка страуса в 2004 р. Машини та обладнання придбанi та встановленi в 1965-2013 р.р. </w:t>
            </w:r>
          </w:p>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немає. Орендованi основнi засосби товариство не використовує.</w:t>
            </w:r>
          </w:p>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Рухоме та нерухоме майно емiтента знаходиться за адресою: Вiнницька область, Гайсинський район, с.Бережне, вул.Пiвденна.</w:t>
            </w:r>
          </w:p>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Змiни вартостi основних засобiв вiдбулось за рахунок амортизацiї та придбання.</w:t>
            </w:r>
          </w:p>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2023 роцi нарахований знос: будiвлi та споруди 42,6 ти</w:t>
            </w:r>
            <w:r>
              <w:rPr>
                <w:rFonts w:ascii="Times New Roman CYR" w:hAnsi="Times New Roman CYR" w:cs="Times New Roman CYR"/>
              </w:rPr>
              <w:t xml:space="preserve">с.грн., машини та обладнання 90,1 тис. грн., транспортнi засоби 0 тис.грн., iншi основнi засоби 0,1 тис.грн.; iншi необоротнi матерiальнi активи 43,8 тис.грн. У 2023 роцi придбанi ОЗ: контейнера рефрижираторнi 4 шт. на суму  708,7 тис.гр,н., Ноутбук 1 шт. </w:t>
            </w:r>
            <w:r>
              <w:rPr>
                <w:rFonts w:ascii="Times New Roman CYR" w:hAnsi="Times New Roman CYR" w:cs="Times New Roman CYR"/>
              </w:rPr>
              <w:t>на суму  27,25 тис.грн.</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3 860,2</w:t>
            </w:r>
          </w:p>
        </w:tc>
        <w:tc>
          <w:tcPr>
            <w:tcW w:w="3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3 471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c>
          <w:tcPr>
            <w:tcW w:w="3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c>
          <w:tcPr>
            <w:tcW w:w="3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c>
          <w:tcPr>
            <w:tcW w:w="3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c>
          <w:tcPr>
            <w:tcW w:w="3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розрахована за даними Балансу як рiзниця балансової вартостi активiв та всiх видi</w:t>
            </w:r>
            <w:r>
              <w:rPr>
                <w:rFonts w:ascii="Times New Roman CYR" w:hAnsi="Times New Roman CYR" w:cs="Times New Roman CYR"/>
              </w:rPr>
              <w:t>в зобов`язань i забезпечень, вiдображених в Балансi. Розрахунок проведено з урахуванням вимог Методичних рекомендацiй щодо визначення вартостi чистих активiв акцiонерного товариства, схвалених рiшенням ДКЦПФР вiд 17.11.2004 р.</w:t>
            </w:r>
          </w:p>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склад</w:t>
            </w:r>
            <w:r>
              <w:rPr>
                <w:rFonts w:ascii="Times New Roman CYR" w:hAnsi="Times New Roman CYR" w:cs="Times New Roman CYR"/>
              </w:rPr>
              <w:t xml:space="preserve">ає 3860,2 тис.грн. i є бiльшою за суму фактично сплаченого статутного капiталу та вiдповiдає вимогам частини третьої ст.155 Цивiльного кодексу України. Неоплачений та вилучений капiтал у товариствi вiдсутнiй. </w:t>
            </w:r>
          </w:p>
          <w:p w:rsidR="00000000" w:rsidRDefault="002D513C">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194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c>
          <w:tcPr>
            <w:tcW w:w="194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94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94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w:t>
            </w:r>
          </w:p>
        </w:tc>
        <w:tc>
          <w:tcPr>
            <w:tcW w:w="144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138,9</w:t>
            </w:r>
          </w:p>
        </w:tc>
        <w:tc>
          <w:tcPr>
            <w:tcW w:w="194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w:t>
            </w:r>
            <w:r>
              <w:rPr>
                <w:rFonts w:ascii="Times New Roman CYR" w:hAnsi="Times New Roman CYR" w:cs="Times New Roman CYR"/>
              </w:rPr>
              <w:t>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Київська обл., Подiльський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w:t>
            </w:r>
            <w:r>
              <w:rPr>
                <w:rFonts w:ascii="Times New Roman CYR" w:hAnsi="Times New Roman CYR" w:cs="Times New Roman CYR"/>
              </w:rPr>
              <w:t xml:space="preserve"> дiяльнiсть депозитарної установи</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 Антоновича, 51, оф.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63.11 - Оброблення даних, розмiщення iнформацiї на веб-вузлах i пов'язана з </w:t>
            </w:r>
            <w:r>
              <w:rPr>
                <w:rFonts w:ascii="Times New Roman CYR" w:hAnsi="Times New Roman CYR" w:cs="Times New Roman CYR"/>
              </w:rPr>
              <w:lastRenderedPageBreak/>
              <w:t>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w:t>
            </w:r>
            <w:r>
              <w:rPr>
                <w:rFonts w:ascii="Times New Roman CYR" w:hAnsi="Times New Roman CYR" w:cs="Times New Roman CYR"/>
              </w:rPr>
              <w:t>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 Антоновича, 51, оф.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rPr>
          <w:rFonts w:ascii="Times New Roman CYR" w:hAnsi="Times New Roman CYR" w:cs="Times New Roman CYR"/>
        </w:rPr>
        <w:sectPr w:rsidR="00000000">
          <w:pgSz w:w="11905" w:h="16837" w:orient="landscape"/>
          <w:pgMar w:top="570" w:right="720" w:bottom="570" w:left="720" w:header="720" w:footer="720" w:gutter="0"/>
          <w:cols w:space="720"/>
          <w:noEndnote/>
        </w:sectPr>
      </w:pP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19/02/1/11</w:t>
            </w:r>
          </w:p>
        </w:tc>
        <w:tc>
          <w:tcPr>
            <w:tcW w:w="2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3 653 200</w:t>
            </w:r>
          </w:p>
        </w:tc>
        <w:tc>
          <w:tcPr>
            <w:tcW w:w="19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мають право: брати участь в управлiннi Товариством; отримувати дивiденди; отримувати у разi лiквiдацiї Товариства частини його майна або вартостi частини майна Товариства; отримувати iнформацiю про господарськ</w:t>
            </w:r>
            <w:r>
              <w:rPr>
                <w:rFonts w:ascii="Times New Roman CYR" w:hAnsi="Times New Roman CYR" w:cs="Times New Roman CYR"/>
              </w:rPr>
              <w:t xml:space="preserve">у дiяльнiсть Товариства; на переважне право придбавати розмiщуванi Товариством простi акцiї пропорцiйно частцi належних йому простих акцiй у загальнiй кiлькостi простих акцiй; вимагати обов'язкового викупу </w:t>
            </w:r>
            <w:r>
              <w:rPr>
                <w:rFonts w:ascii="Times New Roman CYR" w:hAnsi="Times New Roman CYR" w:cs="Times New Roman CYR"/>
              </w:rPr>
              <w:lastRenderedPageBreak/>
              <w:t xml:space="preserve">Товариством належних акцiй у випадках та порядку, </w:t>
            </w:r>
            <w:r>
              <w:rPr>
                <w:rFonts w:ascii="Times New Roman CYR" w:hAnsi="Times New Roman CYR" w:cs="Times New Roman CYR"/>
              </w:rPr>
              <w:t>передбачених законодавством; виходу iз Товариства шляхом вiдчуження належних йому акцiй. Акцiонери можуть мати  iншi права, передбаченi законодавством.</w:t>
            </w:r>
          </w:p>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зобов'язанi: дотримуватися Статуту Товариства, iнших внутрiшнiх документiв Товарист</w:t>
            </w:r>
            <w:r>
              <w:rPr>
                <w:rFonts w:ascii="Times New Roman CYR" w:hAnsi="Times New Roman CYR" w:cs="Times New Roman CYR"/>
              </w:rPr>
              <w:t xml:space="preserve">ва; виконувати рiшення загальних зборiв, iнших органiв Товариства; виконувати свої зобов'язання перед Товариством, у тому числi пов'язанi з майновою участю; оплачувати акцiї у розмiрi, порядку i засобами, передбаченими Статутом Товариства; не </w:t>
            </w:r>
            <w:r>
              <w:rPr>
                <w:rFonts w:ascii="Times New Roman CYR" w:hAnsi="Times New Roman CYR" w:cs="Times New Roman CYR"/>
              </w:rPr>
              <w:lastRenderedPageBreak/>
              <w:t>розголошувати</w:t>
            </w:r>
            <w:r>
              <w:rPr>
                <w:rFonts w:ascii="Times New Roman CYR" w:hAnsi="Times New Roman CYR" w:cs="Times New Roman CYR"/>
              </w:rPr>
              <w:t xml:space="preserve"> комерцiйну та конфiденцiйну iнформацiю про дiяльнiсть Товариства;</w:t>
            </w:r>
          </w:p>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w:t>
            </w:r>
            <w:r>
              <w:rPr>
                <w:rFonts w:ascii="Times New Roman CYR" w:hAnsi="Times New Roman CYR" w:cs="Times New Roman CYR"/>
              </w:rPr>
              <w:t>вариством з обмеженою або додатковою вiдповiдальнiстю.</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27.05.2011</w:t>
            </w:r>
          </w:p>
        </w:tc>
        <w:tc>
          <w:tcPr>
            <w:tcW w:w="13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19/02/1/11</w:t>
            </w:r>
          </w:p>
        </w:tc>
        <w:tc>
          <w:tcPr>
            <w:tcW w:w="24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UA4000174767</w:t>
            </w:r>
          </w:p>
        </w:tc>
        <w:tc>
          <w:tcPr>
            <w:tcW w:w="16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3 653 200</w:t>
            </w:r>
          </w:p>
        </w:tc>
        <w:tc>
          <w:tcPr>
            <w:tcW w:w="14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913 300</w:t>
            </w:r>
          </w:p>
        </w:tc>
        <w:tc>
          <w:tcPr>
            <w:tcW w:w="17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ЦП емiтента не котируються на бiржах. Заяви органiзаторам торгiвлi ЦП для допуску до котирування не подавались. Факти лiстiнгу/делiстiнгу на фондових бiржах вiдсутнi.</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Уточнення щодо </w:t>
      </w:r>
      <w:r>
        <w:rPr>
          <w:rFonts w:ascii="Times New Roman CYR" w:hAnsi="Times New Roman CYR" w:cs="Times New Roman CYR"/>
          <w:b/>
          <w:bCs/>
          <w:sz w:val="24"/>
          <w:szCs w:val="24"/>
        </w:rPr>
        <w:t>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UA4000174767</w:t>
            </w:r>
          </w:p>
        </w:tc>
        <w:tc>
          <w:tcPr>
            <w:tcW w:w="38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3624256</w:t>
            </w:r>
          </w:p>
        </w:tc>
        <w:tc>
          <w:tcPr>
            <w:tcW w:w="38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28944</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000"/>
        <w:gridCol w:w="3500"/>
        <w:gridCol w:w="24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цінних паперів</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наклав обмеження</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Характеристика обмеження</w:t>
            </w:r>
          </w:p>
        </w:tc>
        <w:tc>
          <w:tcPr>
            <w:tcW w:w="24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Строк обмеження</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4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27.05.2011</w:t>
            </w:r>
          </w:p>
        </w:tc>
        <w:tc>
          <w:tcPr>
            <w:tcW w:w="2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2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UA4000174767</w:t>
            </w:r>
          </w:p>
        </w:tc>
        <w:tc>
          <w:tcPr>
            <w:tcW w:w="2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35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немає.</w:t>
            </w:r>
          </w:p>
        </w:tc>
        <w:tc>
          <w:tcPr>
            <w:tcW w:w="24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 усунення</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6"/>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№08/03/18049/НК від 30.09.2014</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w:t>
            </w:r>
            <w:r>
              <w:rPr>
                <w:rFonts w:ascii="Times New Roman CYR" w:hAnsi="Times New Roman CYR" w:cs="Times New Roman CYR"/>
              </w:rPr>
              <w:t>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27.05.2011</w:t>
            </w:r>
          </w:p>
        </w:tc>
        <w:tc>
          <w:tcPr>
            <w:tcW w:w="2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19/02/1/11</w:t>
            </w:r>
          </w:p>
        </w:tc>
        <w:tc>
          <w:tcPr>
            <w:tcW w:w="2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UA4000174767</w:t>
            </w:r>
          </w:p>
        </w:tc>
        <w:tc>
          <w:tcPr>
            <w:tcW w:w="20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3 653 200</w:t>
            </w:r>
          </w:p>
        </w:tc>
        <w:tc>
          <w:tcPr>
            <w:tcW w:w="21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913 300</w:t>
            </w:r>
          </w:p>
        </w:tc>
        <w:tc>
          <w:tcPr>
            <w:tcW w:w="15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3 624 256</w:t>
            </w:r>
          </w:p>
        </w:tc>
        <w:tc>
          <w:tcPr>
            <w:tcW w:w="150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№08/03/18049/НК від 30.09.2014</w:t>
            </w:r>
          </w:p>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Пiдстава виникннння обмеження: п.10 Прикiнцевих та перехiдних пол</w:t>
            </w:r>
            <w:r>
              <w:rPr>
                <w:rFonts w:ascii="Times New Roman CYR" w:hAnsi="Times New Roman CYR" w:cs="Times New Roman CYR"/>
              </w:rPr>
              <w:t>ожень Закону України &lt;Про депозитарну систему України&gt; та Листа Нацiональної комiсiї з цiнних паперiв та фондового ринку №08/03/18049/НК вiд 30.09.2014 року. Iнших обмежень немає.</w:t>
            </w:r>
          </w:p>
          <w:p w:rsidR="00000000" w:rsidRDefault="002D513C">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2D513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2D513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w:t>
      </w:r>
      <w:r>
        <w:rPr>
          <w:rFonts w:ascii="Times New Roman CYR" w:hAnsi="Times New Roman CYR" w:cs="Times New Roman CYR"/>
          <w:b/>
          <w:bCs/>
          <w:i/>
          <w:iCs/>
          <w:sz w:val="24"/>
          <w:szCs w:val="24"/>
        </w:rPr>
        <w:t>ної інформації</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фiнансова звiтнiсть пiдготовлена вiдповiдно до стандартiв бухгалтерського облiку, що вимагаються згiдно iз Законом України &lt;Про бухгалтерський облiк та фiнансову звiтнiсть в Українi&gt;, мiстить достовiрне та об'єктивне подання iнформацiї</w:t>
      </w:r>
      <w:r>
        <w:rPr>
          <w:rFonts w:ascii="Times New Roman CYR" w:hAnsi="Times New Roman CYR" w:cs="Times New Roman CYR"/>
          <w:sz w:val="24"/>
          <w:szCs w:val="24"/>
        </w:rPr>
        <w:t xml:space="preserve">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w:t>
      </w:r>
      <w:r>
        <w:rPr>
          <w:rFonts w:ascii="Times New Roman CYR" w:hAnsi="Times New Roman CYR" w:cs="Times New Roman CYR"/>
          <w:sz w:val="24"/>
          <w:szCs w:val="24"/>
        </w:rPr>
        <w:t xml:space="preserve">стей, з якими стикаються у своїй господарськiй дiяльностi особи, якi здiйснюють управлiнськi функцiї та пiдписують рiчну iнформацiю емiтента. Вiд iменi керiвництва - голова правлiння  Стецюк Олена Андрiївна.  </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w:t>
      </w:r>
      <w:r>
        <w:rPr>
          <w:rFonts w:ascii="Times New Roman CYR" w:hAnsi="Times New Roman CYR" w:cs="Times New Roman CYR"/>
          <w:b/>
          <w:bCs/>
          <w:i/>
          <w:iCs/>
          <w:sz w:val="24"/>
          <w:szCs w:val="24"/>
        </w:rPr>
        <w:t>а (звіт про управління)</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"Гайсинське племпiдприємство". З повагою голова Наглядової ради Важов Євген Вiталiйович.</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"Гайсинське племпiдприємство". Звiт керiвництва мiстить достовiрну та об'єктивну iнформацiю про стан, розвиток i здiйсн</w:t>
      </w:r>
      <w:r>
        <w:rPr>
          <w:rFonts w:ascii="Times New Roman CYR" w:hAnsi="Times New Roman CYR" w:cs="Times New Roman CYR"/>
          <w:sz w:val="24"/>
          <w:szCs w:val="24"/>
        </w:rPr>
        <w:t>ення 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директорка Стецюк Олена Андрiївна.</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w:t>
      </w:r>
      <w:r>
        <w:rPr>
          <w:rFonts w:ascii="Times New Roman CYR" w:hAnsi="Times New Roman CYR" w:cs="Times New Roman CYR"/>
          <w:sz w:val="24"/>
          <w:szCs w:val="24"/>
        </w:rPr>
        <w:t>ьшого розвитку особи</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Аграрний сектор, в якому здiйснює свою дiяльнiсть емiтент,  має низку особливостей, що позначаються на формуваннi його потенцiалу - аграрного потенцiалу. Галузь є життєзабезпечуючою, оскiльки виготовляє продукцiю, без якої люди не змож</w:t>
      </w:r>
      <w:r>
        <w:rPr>
          <w:rFonts w:ascii="Times New Roman CYR" w:hAnsi="Times New Roman CYR" w:cs="Times New Roman CYR"/>
          <w:sz w:val="24"/>
          <w:szCs w:val="24"/>
        </w:rPr>
        <w:t>уть iснувати. Розвиток аграрного сектору пов'язаний з бiогеографiчним середовищем та залежить вiд природно-клiматичних умов. Це зумовлено насамперед використанням землi як специфiчного засобу виробництва, її родючiстю, мiсцем розташування. Специфiчнiсть зе</w:t>
      </w:r>
      <w:r>
        <w:rPr>
          <w:rFonts w:ascii="Times New Roman CYR" w:hAnsi="Times New Roman CYR" w:cs="Times New Roman CYR"/>
          <w:sz w:val="24"/>
          <w:szCs w:val="24"/>
        </w:rPr>
        <w:t>млi як знаряддя працi полягає в тому, що вона одночасно є i предметом працi. До процесу сiльськогосподарського виробництва залучено не три, а чотири ресурси - основнi й оборотнi фонди, жива праця i земля, при чому земля в аграрному секторi є головним засоб</w:t>
      </w:r>
      <w:r>
        <w:rPr>
          <w:rFonts w:ascii="Times New Roman CYR" w:hAnsi="Times New Roman CYR" w:cs="Times New Roman CYR"/>
          <w:sz w:val="24"/>
          <w:szCs w:val="24"/>
        </w:rPr>
        <w:t>ом виробництва.  Як основний засiб виробництва земля вимагає свого вiдтворення на розширенiй основi, що породжує низку специфiчних проблем, пов'язаних iз збереженням, рацiональним використанням i пiдвищенням родючостi грунту. До особливостей аграрного сект</w:t>
      </w:r>
      <w:r>
        <w:rPr>
          <w:rFonts w:ascii="Times New Roman CYR" w:hAnsi="Times New Roman CYR" w:cs="Times New Roman CYR"/>
          <w:sz w:val="24"/>
          <w:szCs w:val="24"/>
        </w:rPr>
        <w:t>ору вiдноситься сезоннiсть виробництва, що позначається на органiзацiї працi в цiй галузi, зумовлює особливостi реалiзацiї продукцiї та надходження грошових коштiв. Iнтервал мiж робочим перiодом i результатами у сiльському господарствi значно впливає на фо</w:t>
      </w:r>
      <w:r>
        <w:rPr>
          <w:rFonts w:ascii="Times New Roman CYR" w:hAnsi="Times New Roman CYR" w:cs="Times New Roman CYR"/>
          <w:sz w:val="24"/>
          <w:szCs w:val="24"/>
        </w:rPr>
        <w:t>рмування доходiв працiвникiв цiєї сфери, оскiльки остаточний розмiр таких доходiв стає вiдомим лише пiсля реалiзацiї сiльськогосподарської продукцiї. Пiдприємства аграрного сектору працюють в умовах пiдвищеного ризику та невизначеностi. Причиною цього є те</w:t>
      </w:r>
      <w:r>
        <w:rPr>
          <w:rFonts w:ascii="Times New Roman CYR" w:hAnsi="Times New Roman CYR" w:cs="Times New Roman CYR"/>
          <w:sz w:val="24"/>
          <w:szCs w:val="24"/>
        </w:rPr>
        <w:t>, що економiчний процес  вiдтворення переплiтається з природним процесом зростання i розвитку живих органiзмiв, що розвиваються на основi бiологiчних законiв. В силу своєї специфiки аграрний сектор є менш iнвестицiйно привабливою галуззю порiвняно з iншими</w:t>
      </w:r>
      <w:r>
        <w:rPr>
          <w:rFonts w:ascii="Times New Roman CYR" w:hAnsi="Times New Roman CYR" w:cs="Times New Roman CYR"/>
          <w:sz w:val="24"/>
          <w:szCs w:val="24"/>
        </w:rPr>
        <w:t xml:space="preserve"> галузями економiки. Це спричинено тривалим перiодом виробництва сiльськогосподарської продукцiї, який продовжується нерiдко бiльше року, характеризується поступовим наростанням вкладень вiд початку виробництва до його завершення та одночасним вивiльненням</w:t>
      </w:r>
      <w:r>
        <w:rPr>
          <w:rFonts w:ascii="Times New Roman CYR" w:hAnsi="Times New Roman CYR" w:cs="Times New Roman CYR"/>
          <w:sz w:val="24"/>
          <w:szCs w:val="24"/>
        </w:rPr>
        <w:t xml:space="preserve"> коштiв у кiнцi виробництва при одержаннi готової продукцiї. При цьому треба взяти до уваги ще й iснування пiдвищеного ризику через незалежнi вiд виробника обставини - несприятливi природно-клiматичнi умови. Перелiченi вище особливостi позначаються на визн</w:t>
      </w:r>
      <w:r>
        <w:rPr>
          <w:rFonts w:ascii="Times New Roman CYR" w:hAnsi="Times New Roman CYR" w:cs="Times New Roman CYR"/>
          <w:sz w:val="24"/>
          <w:szCs w:val="24"/>
        </w:rPr>
        <w:t xml:space="preserve">аченi </w:t>
      </w:r>
      <w:r>
        <w:rPr>
          <w:rFonts w:ascii="Times New Roman CYR" w:hAnsi="Times New Roman CYR" w:cs="Times New Roman CYR"/>
          <w:sz w:val="24"/>
          <w:szCs w:val="24"/>
        </w:rPr>
        <w:lastRenderedPageBreak/>
        <w:t>потенцiалу емiтента та його подальшого розвитку.</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w:t>
      </w:r>
      <w:r>
        <w:rPr>
          <w:rFonts w:ascii="Times New Roman CYR" w:hAnsi="Times New Roman CYR" w:cs="Times New Roman CYR"/>
          <w:sz w:val="24"/>
          <w:szCs w:val="24"/>
        </w:rPr>
        <w:t>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w:t>
      </w:r>
      <w:r>
        <w:rPr>
          <w:rFonts w:ascii="Times New Roman CYR" w:hAnsi="Times New Roman CYR" w:cs="Times New Roman CYR"/>
          <w:sz w:val="24"/>
          <w:szCs w:val="24"/>
        </w:rPr>
        <w:t>них цiнних паперiв не укладалися.</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w:t>
      </w:r>
      <w:r>
        <w:rPr>
          <w:rFonts w:ascii="Times New Roman CYR" w:hAnsi="Times New Roman CYR" w:cs="Times New Roman CYR"/>
          <w:sz w:val="24"/>
          <w:szCs w:val="24"/>
        </w:rPr>
        <w:t>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w:t>
      </w:r>
      <w:r>
        <w:rPr>
          <w:rFonts w:ascii="Times New Roman CYR" w:hAnsi="Times New Roman CYR" w:cs="Times New Roman CYR"/>
          <w:sz w:val="24"/>
          <w:szCs w:val="24"/>
        </w:rPr>
        <w:t>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w:t>
      </w:r>
      <w:r>
        <w:rPr>
          <w:rFonts w:ascii="Times New Roman CYR" w:hAnsi="Times New Roman CYR" w:cs="Times New Roman CYR"/>
          <w:sz w:val="24"/>
          <w:szCs w:val="24"/>
        </w:rPr>
        <w:t xml:space="preserve">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фондовiй) - операцiї хеджування.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Система внутрiшнього контролю емiтента  визначає внутрiшнi </w:t>
      </w:r>
      <w:r>
        <w:rPr>
          <w:rFonts w:ascii="Times New Roman CYR" w:hAnsi="Times New Roman CYR" w:cs="Times New Roman CYR"/>
          <w:sz w:val="24"/>
          <w:szCs w:val="24"/>
        </w:rPr>
        <w:t>правила i процедури (заходи внутрiшнього контролю), запровадженi керiвництвом емiтента для сприяння досягненню поставленої мети - упорядкованого та ефективного ведення фiнансово-господарської дiяльностi, включаючи суворе дотримання полiтики емiтента, забез</w:t>
      </w:r>
      <w:r>
        <w:rPr>
          <w:rFonts w:ascii="Times New Roman CYR" w:hAnsi="Times New Roman CYR" w:cs="Times New Roman CYR"/>
          <w:sz w:val="24"/>
          <w:szCs w:val="24"/>
        </w:rPr>
        <w:t>печення зберiгання активiв, точностi та повноти бухгалтерських записiв i своєчасної пiдготовки достовiрної фiнансової iнформацiї, а також запобiгання та виявлення фактiв шахрайства i помилок.</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 емiтента це процес прийняття та виконання уп</w:t>
      </w:r>
      <w:r>
        <w:rPr>
          <w:rFonts w:ascii="Times New Roman CYR" w:hAnsi="Times New Roman CYR" w:cs="Times New Roman CYR"/>
          <w:sz w:val="24"/>
          <w:szCs w:val="24"/>
        </w:rPr>
        <w:t>равлiнських рiшень, спрямованих на зниження ймовiрностi виникнення несприятливого результату i мiнiмiзацiю можливих втрат, викликаних його реалiзацiєю. В рамках управлiння ризиками здiйснюється кiлькiсна та якiсна оцiнка ймовiрностi досягнення передбачуван</w:t>
      </w:r>
      <w:r>
        <w:rPr>
          <w:rFonts w:ascii="Times New Roman CYR" w:hAnsi="Times New Roman CYR" w:cs="Times New Roman CYR"/>
          <w:sz w:val="24"/>
          <w:szCs w:val="24"/>
        </w:rPr>
        <w:t>ого результату, невдачi i вiдхилення вiд мети. Управлiння ризиком включає в себе наступнi дiї: визначення наявних ризикiв вiдповiдно до класифiкацiї ризикiв; аналiз факторiв, що викликають їх; оцiнка ризикiв: визначення кiлькiсним або якiсним способом вели</w:t>
      </w:r>
      <w:r>
        <w:rPr>
          <w:rFonts w:ascii="Times New Roman CYR" w:hAnsi="Times New Roman CYR" w:cs="Times New Roman CYR"/>
          <w:sz w:val="24"/>
          <w:szCs w:val="24"/>
        </w:rPr>
        <w:t>чини ризикiв; вироблення системи заходiв щодо їх усунення або зниження.</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емiтента до цiнових ризикiв: емiтент має схильнiсть до цiнових </w:t>
      </w:r>
      <w:r>
        <w:rPr>
          <w:rFonts w:ascii="Times New Roman CYR" w:hAnsi="Times New Roman CYR" w:cs="Times New Roman CYR"/>
          <w:sz w:val="24"/>
          <w:szCs w:val="24"/>
        </w:rPr>
        <w:t>ризикiв;</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має схильностi до кредитного ризику;</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схильностi до ризику лiквiдностi/та або ризику грошових потокiв.</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w:t>
      </w:r>
      <w:r>
        <w:rPr>
          <w:rFonts w:ascii="Times New Roman CYR" w:hAnsi="Times New Roman CYR" w:cs="Times New Roman CYR"/>
          <w:b/>
          <w:bCs/>
          <w:sz w:val="24"/>
          <w:szCs w:val="24"/>
        </w:rPr>
        <w:t>а 4. Рада</w:t>
      </w: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Важов  Євген Вiталiйович (01.01.2023 р.- 31.12.2023 р.)</w:t>
            </w:r>
          </w:p>
        </w:tc>
        <w:tc>
          <w:tcPr>
            <w:tcW w:w="11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Осадча Наталiя Євгенiївна</w:t>
            </w:r>
          </w:p>
        </w:tc>
        <w:tc>
          <w:tcPr>
            <w:tcW w:w="11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Осадчий Тарас </w:t>
            </w:r>
            <w:r>
              <w:rPr>
                <w:rFonts w:ascii="Times New Roman CYR" w:hAnsi="Times New Roman CYR" w:cs="Times New Roman CYR"/>
              </w:rPr>
              <w:lastRenderedPageBreak/>
              <w:t>Володимирович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w:t>
            </w:r>
            <w:r>
              <w:rPr>
                <w:rFonts w:ascii="Times New Roman CYR" w:hAnsi="Times New Roman CYR" w:cs="Times New Roman CYR"/>
                <w:sz w:val="24"/>
                <w:szCs w:val="24"/>
              </w:rPr>
              <w:t xml:space="preserve"> них очних:</w:t>
            </w:r>
          </w:p>
        </w:tc>
        <w:tc>
          <w:tcPr>
            <w:tcW w:w="8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09.06.2023 р. Вирiшили:Затвердити рiчну iнформацiю за 2023 рiк, розмiстити на власному сайтi та подати до НКЦПФР.</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w:t>
      </w:r>
      <w:r>
        <w:rPr>
          <w:rFonts w:ascii="Times New Roman CYR" w:hAnsi="Times New Roman CYR" w:cs="Times New Roman CYR"/>
          <w:sz w:val="24"/>
          <w:szCs w:val="24"/>
        </w:rPr>
        <w:t xml:space="preserve"> (колективної придатностi ради);</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w:t>
      </w:r>
      <w:r>
        <w:rPr>
          <w:rFonts w:ascii="Times New Roman CYR" w:hAnsi="Times New Roman CYR" w:cs="Times New Roman CYR"/>
          <w:sz w:val="24"/>
          <w:szCs w:val="24"/>
        </w:rPr>
        <w:t xml:space="preserve">анням оцiнки компетентностi та ефективностi кожного члена Наглядової ради.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w:t>
      </w:r>
      <w:r>
        <w:rPr>
          <w:rFonts w:ascii="Times New Roman CYR" w:hAnsi="Times New Roman CYR" w:cs="Times New Roman CYR"/>
          <w:sz w:val="24"/>
          <w:szCs w:val="24"/>
        </w:rPr>
        <w:t>ентностi та ефективностi кожного з комiтетiв ради, їхнi функцiональнi повноваження.</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w:t>
      </w:r>
      <w:r>
        <w:rPr>
          <w:rFonts w:ascii="Times New Roman CYR" w:hAnsi="Times New Roman CYR" w:cs="Times New Roman CYR"/>
          <w:sz w:val="24"/>
          <w:szCs w:val="24"/>
        </w:rPr>
        <w:t>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ради. Оцiнка дiял</w:t>
      </w:r>
      <w:r>
        <w:rPr>
          <w:rFonts w:ascii="Times New Roman CYR" w:hAnsi="Times New Roman CYR" w:cs="Times New Roman CYR"/>
          <w:sz w:val="24"/>
          <w:szCs w:val="24"/>
        </w:rPr>
        <w:t>ьностi Наглядової ради вiдбувається шляхом затвердження звiту Наглядової ради за звiтний рiк на рiчних Загальних зборах акцiонерiв. На рiчних загальних зборах, якi вiдбулись 26.06.2024 р., звiт Наглядової ради за 2021-2023 роки затверджений, робота Наглядо</w:t>
      </w:r>
      <w:r>
        <w:rPr>
          <w:rFonts w:ascii="Times New Roman CYR" w:hAnsi="Times New Roman CYR" w:cs="Times New Roman CYR"/>
          <w:sz w:val="24"/>
          <w:szCs w:val="24"/>
        </w:rPr>
        <w:t>вої ради визнана задовiльною.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w:t>
      </w:r>
      <w:r>
        <w:rPr>
          <w:rFonts w:ascii="Times New Roman CYR" w:hAnsi="Times New Roman CYR" w:cs="Times New Roman CYR"/>
          <w:sz w:val="24"/>
          <w:szCs w:val="24"/>
        </w:rPr>
        <w:t>шень, включаючи зазначення того, яким чином дiяльнiсть ради зумовила змiни у фiнансово-господарськiй дiяльностi особи.</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роботи Наглядової ради є зас</w:t>
      </w:r>
      <w:r>
        <w:rPr>
          <w:rFonts w:ascii="Times New Roman CYR" w:hAnsi="Times New Roman CYR" w:cs="Times New Roman CYR"/>
          <w:sz w:val="24"/>
          <w:szCs w:val="24"/>
        </w:rPr>
        <w:t xml:space="preserve">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окремих питань порядку денного </w:t>
      </w:r>
      <w:r>
        <w:rPr>
          <w:rFonts w:ascii="Times New Roman CYR" w:hAnsi="Times New Roman CYR" w:cs="Times New Roman CYR"/>
          <w:sz w:val="24"/>
          <w:szCs w:val="24"/>
        </w:rPr>
        <w:t>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але не рiдше одного разу на квартал. Засiдання Наглядової ради вважаєт</w:t>
      </w:r>
      <w:r>
        <w:rPr>
          <w:rFonts w:ascii="Times New Roman CYR" w:hAnsi="Times New Roman CYR" w:cs="Times New Roman CYR"/>
          <w:sz w:val="24"/>
          <w:szCs w:val="24"/>
        </w:rPr>
        <w:t>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w:t>
      </w:r>
      <w:r>
        <w:rPr>
          <w:rFonts w:ascii="Times New Roman CYR" w:hAnsi="Times New Roman CYR" w:cs="Times New Roman CYR"/>
          <w:sz w:val="24"/>
          <w:szCs w:val="24"/>
        </w:rPr>
        <w:t>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w:t>
      </w:r>
      <w:r>
        <w:rPr>
          <w:rFonts w:ascii="Times New Roman CYR" w:hAnsi="Times New Roman CYR" w:cs="Times New Roman CYR"/>
          <w:sz w:val="24"/>
          <w:szCs w:val="24"/>
        </w:rPr>
        <w:t>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w:t>
      </w:r>
      <w:r>
        <w:rPr>
          <w:rFonts w:ascii="Times New Roman CYR" w:hAnsi="Times New Roman CYR" w:cs="Times New Roman CYR"/>
          <w:sz w:val="24"/>
          <w:szCs w:val="24"/>
        </w:rPr>
        <w:t xml:space="preserve">глядової ради оформлюється протягом п'яти днiв пiсля проведення засiдання та пiдписується головуючим на засiданнi. Оцiнка </w:t>
      </w:r>
      <w:r>
        <w:rPr>
          <w:rFonts w:ascii="Times New Roman CYR" w:hAnsi="Times New Roman CYR" w:cs="Times New Roman CYR"/>
          <w:sz w:val="24"/>
          <w:szCs w:val="24"/>
        </w:rPr>
        <w:lastRenderedPageBreak/>
        <w:t>дiяльностi наглядової ради, яка зумовила змiни у фiнансово-господарськiй дiяльностi товариства, не проводилась.</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w:t>
      </w:r>
      <w:r>
        <w:rPr>
          <w:rFonts w:ascii="Times New Roman CYR" w:hAnsi="Times New Roman CYR" w:cs="Times New Roman CYR"/>
          <w:b/>
          <w:bCs/>
          <w:sz w:val="24"/>
          <w:szCs w:val="24"/>
        </w:rPr>
        <w:t>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Стецюк Олена Андрiївна (01.01.2023 р. - 31.12.2013 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rPr>
              <w:t>ать до 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w:t>
      </w:r>
      <w:r>
        <w:rPr>
          <w:rFonts w:ascii="Times New Roman CYR" w:hAnsi="Times New Roman CYR" w:cs="Times New Roman CYR"/>
          <w:sz w:val="24"/>
          <w:szCs w:val="24"/>
        </w:rPr>
        <w:t>иконавчого органу;</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директорка Стецюк Олена Андрiївна. 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w:t>
      </w:r>
      <w:r>
        <w:rPr>
          <w:rFonts w:ascii="Times New Roman CYR" w:hAnsi="Times New Roman CYR" w:cs="Times New Roman CYR"/>
          <w:sz w:val="24"/>
          <w:szCs w:val="24"/>
        </w:rPr>
        <w:t>ної бази пiдприємства. Оцiнка дiяльностi виконавчого органу вiдбулась шляхом затвердження звiту Директора за звiтний рiк на рiчних Загальних зборах акцiонерiв, які відбулись 26.06.2024 р.</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w:t>
      </w:r>
      <w:r>
        <w:rPr>
          <w:rFonts w:ascii="Times New Roman CYR" w:hAnsi="Times New Roman CYR" w:cs="Times New Roman CYR"/>
          <w:sz w:val="24"/>
          <w:szCs w:val="24"/>
        </w:rPr>
        <w:t>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Директорка компетентна у своїй роботi, вiдповiдає займанiй посадi.</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виконавчого органу позитивно вплинули на фiнансово-господарську дiяльнiсть товариства. </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w:t>
      </w:r>
      <w:r>
        <w:rPr>
          <w:rFonts w:ascii="Times New Roman CYR" w:hAnsi="Times New Roman CYR" w:cs="Times New Roman CYR"/>
          <w:sz w:val="24"/>
          <w:szCs w:val="24"/>
        </w:rPr>
        <w:t>подарськiй дiяльностi особи.</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Оцiнка дiяльностi виконавчого органу, яка зумовила змiни у фiнансово-господарськiй дiяльностi </w:t>
      </w:r>
      <w:r>
        <w:rPr>
          <w:rFonts w:ascii="Times New Roman CYR" w:hAnsi="Times New Roman CYR" w:cs="Times New Roman CYR"/>
          <w:sz w:val="24"/>
          <w:szCs w:val="24"/>
        </w:rPr>
        <w:lastRenderedPageBreak/>
        <w:t>товариства, не проводилась.</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w:t>
            </w:r>
            <w:r>
              <w:rPr>
                <w:rFonts w:ascii="Times New Roman CYR" w:hAnsi="Times New Roman CYR" w:cs="Times New Roman CYR"/>
              </w:rPr>
              <w:t>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Осадча Наталiя Євгенiвна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43,06</w:t>
            </w:r>
          </w:p>
        </w:tc>
        <w:tc>
          <w:tcPr>
            <w:tcW w:w="175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43,06</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Важов Євген Вiталiйович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56,15</w:t>
            </w:r>
          </w:p>
        </w:tc>
        <w:tc>
          <w:tcPr>
            <w:tcW w:w="175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56,15</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Коханюк Iван Павлович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Дмитрук Дмитро iванович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Полозун Станiслав Анатолiйович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Гук Олександр Степанович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Дмитриченко Сергiй Миколайович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Гончарук Вiктор Васильович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Климчук Галина Григорiвна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Дубровський Василь Васильович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w:t>
            </w:r>
            <w:r>
              <w:rPr>
                <w:rFonts w:ascii="Times New Roman CYR" w:hAnsi="Times New Roman CYR" w:cs="Times New Roman CYR"/>
              </w:rPr>
              <w:t>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Жук Олена Iванiвна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Шевченко Павло Михайлович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Гуцул Володимир Ярославович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Левандовський Юрiй Євгенович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акцiї не враховуються при визначеннi кворуму та при </w:t>
            </w:r>
            <w:r>
              <w:rPr>
                <w:rFonts w:ascii="Times New Roman CYR" w:hAnsi="Times New Roman CYR" w:cs="Times New Roman CYR"/>
              </w:rPr>
              <w:lastRenderedPageBreak/>
              <w:t>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Тумакова Свiтлана Володимирiвна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ЗАТ Iнвестицiйна компанiя "Евроiнвест"</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w:t>
            </w:r>
            <w:r>
              <w:rPr>
                <w:rFonts w:ascii="Times New Roman CYR" w:hAnsi="Times New Roman CYR" w:cs="Times New Roman CYR"/>
              </w:rPr>
              <w:t>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ЗАТ Iнвестицiйна компанiя "Слобiдська"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Положення</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здiйснили публiчну пропозицiю iнших цiнних паперiв (крiм акцiй) та/а</w:t>
      </w:r>
      <w:r>
        <w:rPr>
          <w:rFonts w:ascii="Times New Roman CYR" w:hAnsi="Times New Roman CYR" w:cs="Times New Roman CYR"/>
          <w:sz w:val="24"/>
          <w:szCs w:val="24"/>
        </w:rPr>
        <w:t>бо товариств, якi є пiдприємствами, що становлять суспiльний iнтерес) мають право розкривати рiчну фiнансову звiтнiсть без перевiрки суб'єктом аудиторської дiяльностi.</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w:t>
      </w:r>
      <w:r>
        <w:rPr>
          <w:rFonts w:ascii="Times New Roman CYR" w:hAnsi="Times New Roman CYR" w:cs="Times New Roman CYR"/>
          <w:b/>
          <w:bCs/>
          <w:sz w:val="24"/>
          <w:szCs w:val="24"/>
        </w:rPr>
        <w:t>ості на ринку фінансових послуг</w:t>
      </w:r>
    </w:p>
    <w:p w:rsidR="00000000" w:rsidRDefault="002D51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5. Перелік посилань на внутрішні документи особи, що розміщені на вебсайті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200"/>
        <w:gridCol w:w="3200"/>
        <w:gridCol w:w="31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внутрішнього документа</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питань, які регулюються внутрішнім документом</w:t>
            </w:r>
          </w:p>
        </w:tc>
        <w:tc>
          <w:tcPr>
            <w:tcW w:w="31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URL-адреса вебсайту особи, за якою розміщено внутрішній документ</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1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Статут</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Визначає загальнi правовi, соцiально-економiчнi та органiзацiйнi засади створення, реорганiзацiю, дiяльностi та припинення дiяльностi ПрАТ "ГАЙСИНСЬКЕ ПЛЕМПIДПРИЄМСТВО", а </w:t>
            </w:r>
            <w:r>
              <w:rPr>
                <w:rFonts w:ascii="Times New Roman CYR" w:hAnsi="Times New Roman CYR" w:cs="Times New Roman CYR"/>
              </w:rPr>
              <w:t>також права i обов'язки акцiонерiв Товариства та його органiв управлiння, iнших працiвникiв Товариства та осiб, що дiють вiд iменi Товариства.</w:t>
            </w:r>
          </w:p>
        </w:tc>
        <w:tc>
          <w:tcPr>
            <w:tcW w:w="31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http://gaisplem.pat.ua/documents/ustanovchi-dokumenti?doc=23334</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2D513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"Гайсинське пiдприємство по племеннiй справi у тваринництвi"</w:t>
            </w:r>
          </w:p>
        </w:tc>
        <w:tc>
          <w:tcPr>
            <w:tcW w:w="1990" w:type="dxa"/>
            <w:tcBorders>
              <w:top w:val="nil"/>
              <w:left w:val="nil"/>
              <w:bottom w:val="nil"/>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00692305</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UA05040030040020353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Вид економічної діяльності</w:t>
            </w:r>
          </w:p>
        </w:tc>
        <w:tc>
          <w:tcPr>
            <w:tcW w:w="4490" w:type="dxa"/>
            <w:vMerge w:val="restart"/>
            <w:tcBorders>
              <w:top w:val="nil"/>
              <w:left w:val="nil"/>
              <w:bottom w:val="nil"/>
              <w:right w:val="nil"/>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Розведення свиней</w:t>
            </w:r>
          </w:p>
        </w:tc>
        <w:tc>
          <w:tcPr>
            <w:tcW w:w="1990" w:type="dxa"/>
            <w:tcBorders>
              <w:top w:val="nil"/>
              <w:left w:val="nil"/>
              <w:bottom w:val="nil"/>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01.46</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4</w:t>
      </w:r>
    </w:p>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23753, Вінницька обл., Гайсинський р-н, с. Бережне, вул.Пiвденна, 097 23 89 987, 097 23 89 987</w:t>
      </w:r>
    </w:p>
    <w:p w:rsidR="00000000" w:rsidRDefault="002D513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D513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2D513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471,4</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1470,3</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(998,9)</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471,4</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930,2</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745,3</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640,8</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590</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55,9</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228,1</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672,1</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3117,1</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2939,3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3588,5</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4013,8</w:t>
            </w:r>
          </w:p>
        </w:tc>
      </w:tr>
    </w:tbl>
    <w:p w:rsidR="00000000" w:rsidRDefault="002D513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103,2</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135,4</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2319,1</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2708,3</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3471</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II. Довгострокові зобов`язання, цільове фінансування </w:t>
            </w:r>
            <w:r>
              <w:rPr>
                <w:rFonts w:ascii="Times New Roman CYR" w:hAnsi="Times New Roman CYR" w:cs="Times New Roman CYR"/>
                <w:b/>
                <w:bCs/>
              </w:rPr>
              <w:lastRenderedPageBreak/>
              <w:t>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46,6</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53,9</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117,5</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3588,5</w:t>
            </w:r>
          </w:p>
        </w:tc>
        <w:tc>
          <w:tcPr>
            <w:tcW w:w="1645"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4013,8</w:t>
            </w:r>
          </w:p>
        </w:tc>
      </w:tr>
    </w:tbl>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2D513C">
      <w:pPr>
        <w:widowControl w:val="0"/>
        <w:autoSpaceDE w:val="0"/>
        <w:autoSpaceDN w:val="0"/>
        <w:adjustRightInd w:val="0"/>
        <w:spacing w:after="0" w:line="240" w:lineRule="auto"/>
        <w:rPr>
          <w:rFonts w:ascii="Times New Roman CYR" w:hAnsi="Times New Roman CYR" w:cs="Times New Roman CYR"/>
        </w:rPr>
      </w:pPr>
    </w:p>
    <w:p w:rsidR="00000000" w:rsidRDefault="002D513C">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2D513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2D513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2251,4</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2323,4</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3736,8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(1302,5)</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(631,7)</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(616,8)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(1934,2)</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389,2</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389,2</w:t>
            </w:r>
          </w:p>
        </w:tc>
        <w:tc>
          <w:tcPr>
            <w:tcW w:w="1645" w:type="dxa"/>
            <w:gridSpan w:val="2"/>
            <w:tcBorders>
              <w:top w:val="single" w:sz="6" w:space="0" w:color="auto"/>
              <w:left w:val="single" w:sz="6" w:space="0" w:color="auto"/>
              <w:bottom w:val="single" w:sz="6" w:space="0" w:color="auto"/>
            </w:tcBorders>
            <w:vAlign w:val="center"/>
          </w:tcPr>
          <w:p w:rsidR="00000000" w:rsidRDefault="002D51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1733,4</w:t>
            </w:r>
          </w:p>
        </w:tc>
      </w:tr>
    </w:tbl>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2D513C">
      <w:pPr>
        <w:widowControl w:val="0"/>
        <w:autoSpaceDE w:val="0"/>
        <w:autoSpaceDN w:val="0"/>
        <w:adjustRightInd w:val="0"/>
        <w:spacing w:after="0" w:line="240" w:lineRule="auto"/>
        <w:jc w:val="both"/>
        <w:rPr>
          <w:rFonts w:ascii="Times New Roman CYR" w:hAnsi="Times New Roman CYR" w:cs="Times New Roman CYR"/>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Стецюк Олена Андрiївна</w:t>
      </w:r>
    </w:p>
    <w:p w:rsidR="00000000" w:rsidRDefault="002D513C">
      <w:pPr>
        <w:widowControl w:val="0"/>
        <w:autoSpaceDE w:val="0"/>
        <w:autoSpaceDN w:val="0"/>
        <w:adjustRightInd w:val="0"/>
        <w:spacing w:after="0" w:line="240" w:lineRule="auto"/>
        <w:jc w:val="both"/>
        <w:rPr>
          <w:rFonts w:ascii="Times New Roman CYR" w:hAnsi="Times New Roman CYR" w:cs="Times New Roman CYR"/>
        </w:rPr>
      </w:pPr>
    </w:p>
    <w:p w:rsidR="00000000" w:rsidRDefault="002D51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посада головного бухгалтера не передбачена штатним розписом</w:t>
      </w:r>
    </w:p>
    <w:p w:rsidR="00000000" w:rsidRDefault="002D513C">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2D513C">
      <w:pPr>
        <w:widowControl w:val="0"/>
        <w:autoSpaceDE w:val="0"/>
        <w:autoSpaceDN w:val="0"/>
        <w:adjustRightInd w:val="0"/>
        <w:spacing w:after="0" w:line="240" w:lineRule="auto"/>
        <w:rPr>
          <w:rFonts w:ascii="Times New Roman CYR" w:hAnsi="Times New Roman CYR" w:cs="Times New Roman CYR"/>
        </w:rPr>
      </w:pPr>
    </w:p>
    <w:p w:rsidR="002D513C" w:rsidRDefault="002D513C">
      <w:pPr>
        <w:widowControl w:val="0"/>
        <w:autoSpaceDE w:val="0"/>
        <w:autoSpaceDN w:val="0"/>
        <w:adjustRightInd w:val="0"/>
        <w:spacing w:after="0" w:line="240" w:lineRule="auto"/>
        <w:rPr>
          <w:rFonts w:ascii="Times New Roman CYR" w:hAnsi="Times New Roman CYR" w:cs="Times New Roman CYR"/>
        </w:rPr>
      </w:pPr>
    </w:p>
    <w:sectPr w:rsidR="002D513C">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4A"/>
    <w:rsid w:val="00160A4A"/>
    <w:rsid w:val="002D5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BEB2B1-8AFA-4CEA-A3CE-2A5450BA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9621</Words>
  <Characters>54843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2024-07-03T06:51:00Z</dcterms:created>
  <dcterms:modified xsi:type="dcterms:W3CDTF">2024-07-03T06:51:00Z</dcterms:modified>
</cp:coreProperties>
</file>